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5A" w:rsidRDefault="00FF22B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33BA87" wp14:editId="50AB584A">
            <wp:extent cx="5940425" cy="8170307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B4" w:rsidRDefault="00FF22B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22B4" w:rsidRDefault="00FF22B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22B4" w:rsidRDefault="00FF22B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22B4" w:rsidRDefault="00FF22B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22B4" w:rsidRDefault="00FF22B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B1C5A" w:rsidRDefault="00FF22B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B1C5A" w:rsidRDefault="006B1C5A">
      <w:pPr>
        <w:spacing w:after="0"/>
        <w:jc w:val="center"/>
        <w:rPr>
          <w:rFonts w:ascii="Times New Roman" w:eastAsia="Times New Roman" w:hAnsi="Times New Roman"/>
          <w:b/>
          <w:sz w:val="10"/>
          <w:szCs w:val="24"/>
          <w:lang w:eastAsia="ru-RU"/>
        </w:rPr>
      </w:pPr>
    </w:p>
    <w:p w:rsidR="006B1C5A" w:rsidRDefault="00FF22B4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Рабочая программа внеурочной деятельности «Мир профессий» разработана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в соответствии с требованиями Федерального государственного образовательного стандарта начального общего образования, </w:t>
      </w:r>
      <w:r>
        <w:rPr>
          <w:rFonts w:ascii="Times New Roman" w:hAnsi="Times New Roman"/>
          <w:sz w:val="24"/>
          <w:szCs w:val="24"/>
        </w:rPr>
        <w:t xml:space="preserve">Концепции духовно - нравственного  развития  и   воспитания личности </w:t>
      </w:r>
      <w:proofErr w:type="gramStart"/>
      <w:r>
        <w:rPr>
          <w:rFonts w:ascii="Times New Roman" w:hAnsi="Times New Roman"/>
          <w:sz w:val="24"/>
          <w:szCs w:val="24"/>
        </w:rPr>
        <w:t xml:space="preserve">граждан  России,  планируемых результатов начального общего образования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реализует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духовно – нравственное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направление во внеурочной деятельности во 2 классе.</w:t>
      </w:r>
    </w:p>
    <w:p w:rsidR="006B1C5A" w:rsidRDefault="00FF22B4">
      <w:pPr>
        <w:widowControl w:val="0"/>
        <w:spacing w:after="0"/>
        <w:ind w:firstLine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реализации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граммы «Мир профессий» 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>- это формирование представлений обучающихся о разнообразии профессий и значимости труда в жизни человека.</w:t>
      </w:r>
    </w:p>
    <w:p w:rsidR="006B1C5A" w:rsidRDefault="00FF22B4">
      <w:pPr>
        <w:widowControl w:val="0"/>
        <w:spacing w:after="0"/>
        <w:ind w:firstLine="567"/>
        <w:jc w:val="both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>Задачи:</w:t>
      </w:r>
    </w:p>
    <w:p w:rsidR="006B1C5A" w:rsidRDefault="00FF22B4">
      <w:pPr>
        <w:widowControl w:val="0"/>
        <w:numPr>
          <w:ilvl w:val="0"/>
          <w:numId w:val="1"/>
        </w:numPr>
        <w:spacing w:after="0"/>
        <w:contextualSpacing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sz w:val="24"/>
          <w:szCs w:val="24"/>
          <w:lang w:eastAsia="ar-SA"/>
        </w:rPr>
        <w:t>расширить знания детей о мире профессий и профессиональных качествах людей;</w:t>
      </w:r>
    </w:p>
    <w:p w:rsidR="006B1C5A" w:rsidRDefault="00FF22B4">
      <w:pPr>
        <w:widowControl w:val="0"/>
        <w:numPr>
          <w:ilvl w:val="0"/>
          <w:numId w:val="1"/>
        </w:numPr>
        <w:spacing w:after="0"/>
        <w:contextualSpacing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sz w:val="24"/>
          <w:szCs w:val="24"/>
          <w:lang w:eastAsia="ar-SA"/>
        </w:rPr>
        <w:t xml:space="preserve">в доступной форме знакомить с содержанием 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>различных профессий;</w:t>
      </w:r>
    </w:p>
    <w:p w:rsidR="006B1C5A" w:rsidRDefault="00FF22B4">
      <w:pPr>
        <w:widowControl w:val="0"/>
        <w:numPr>
          <w:ilvl w:val="0"/>
          <w:numId w:val="1"/>
        </w:numPr>
        <w:spacing w:after="0"/>
        <w:contextualSpacing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вовлечь учащихся в исследовательскую деятельность в рамках отношений «Я  и  мир профессий взрослых людей»</w:t>
      </w:r>
    </w:p>
    <w:p w:rsidR="006B1C5A" w:rsidRDefault="00FF22B4">
      <w:pPr>
        <w:widowControl w:val="0"/>
        <w:numPr>
          <w:ilvl w:val="0"/>
          <w:numId w:val="1"/>
        </w:numPr>
        <w:spacing w:after="0"/>
        <w:contextualSpacing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sz w:val="24"/>
          <w:szCs w:val="24"/>
          <w:lang w:eastAsia="ar-SA"/>
        </w:rPr>
        <w:t>воспитывать уважительное отношение к людям различных профессий и результатам их труда;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B1C5A" w:rsidRDefault="00FF22B4">
      <w:pPr>
        <w:widowControl w:val="0"/>
        <w:numPr>
          <w:ilvl w:val="0"/>
          <w:numId w:val="1"/>
        </w:numPr>
        <w:spacing w:after="0"/>
        <w:contextualSpacing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рефлексию и обучать навыкам 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опознания.</w:t>
      </w:r>
    </w:p>
    <w:p w:rsidR="006B1C5A" w:rsidRDefault="006B1C5A">
      <w:pPr>
        <w:widowControl w:val="0"/>
        <w:spacing w:after="0"/>
        <w:contextualSpacing/>
        <w:jc w:val="both"/>
        <w:rPr>
          <w:rFonts w:ascii="Times New Roman" w:eastAsia="Lucida Sans Unicode" w:hAnsi="Times New Roman"/>
          <w:sz w:val="18"/>
          <w:szCs w:val="24"/>
          <w:lang w:eastAsia="ar-SA"/>
        </w:rPr>
      </w:pPr>
    </w:p>
    <w:p w:rsidR="006B1C5A" w:rsidRDefault="00FF22B4">
      <w:pPr>
        <w:widowControl w:val="0"/>
        <w:spacing w:after="0"/>
        <w:ind w:left="360"/>
        <w:contextualSpacing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и структура программы</w:t>
      </w:r>
    </w:p>
    <w:p w:rsidR="006B1C5A" w:rsidRDefault="00FF22B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 и структура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определяется возрастными особенностями младших школьников.  Каждое занятие 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довать свои способности применительно к рассматриваемой профессии. Занятия построены таким образом, что учащимся предоставляется  возможность тренировать различные виды своих способностей. На данном кружке игровая мотивация перерастает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учебную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Ребенок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тановится заинтересованным субъектом. Занятия  проводятся в различной форме: беседы, ролевые игры, викторины, конкурсы с элементами творчества и самостоятельного поиска знаний.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Это способствует формированию учебно-познавательных мотивов, потребности в 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орческой деятельности, развитию кругозора у учащихся.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Примерная структура занятий</w:t>
      </w:r>
    </w:p>
    <w:p w:rsidR="006B1C5A" w:rsidRDefault="00FF22B4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Разминка (задания, рассчитанные на проверку сообразительности, быстроты реакции, готовности памяти).</w:t>
      </w:r>
    </w:p>
    <w:p w:rsidR="006B1C5A" w:rsidRDefault="00FF22B4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Знакомство с профессией, которой посвящен урок (коллективное обсуждение):</w:t>
      </w:r>
    </w:p>
    <w:p w:rsidR="006B1C5A" w:rsidRDefault="00FF22B4">
      <w:pPr>
        <w:numPr>
          <w:ilvl w:val="1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я знаю об этой профессии;</w:t>
      </w:r>
    </w:p>
    <w:p w:rsidR="006B1C5A" w:rsidRDefault="00FF22B4">
      <w:pPr>
        <w:numPr>
          <w:ilvl w:val="1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должны уметь люди, занимающиеся этой профессией;</w:t>
      </w:r>
    </w:p>
    <w:p w:rsidR="006B1C5A" w:rsidRDefault="00FF22B4">
      <w:pPr>
        <w:numPr>
          <w:ilvl w:val="1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какие изучаемые предметы помогают обрести эту профессию;</w:t>
      </w:r>
    </w:p>
    <w:p w:rsidR="006B1C5A" w:rsidRDefault="00FF22B4">
      <w:pPr>
        <w:numPr>
          <w:ilvl w:val="1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нового я узнал об этой профессии от родителей, знакомых, из книг, телепередач.</w:t>
      </w:r>
    </w:p>
    <w:p w:rsidR="006B1C5A" w:rsidRDefault="00FF22B4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развивающих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упражнений в соответствии с рассматриваемой способностью и профессией.</w:t>
      </w:r>
    </w:p>
    <w:p w:rsidR="006B1C5A" w:rsidRDefault="00FF22B4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Рефлексия. Самооценка своих способностей (что получилось, что не получилось и почему).</w:t>
      </w:r>
    </w:p>
    <w:p w:rsidR="006B1C5A" w:rsidRDefault="006B1C5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C5A" w:rsidRDefault="006B1C5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C5A" w:rsidRDefault="006B1C5A">
      <w:pPr>
        <w:spacing w:after="0"/>
        <w:jc w:val="center"/>
        <w:rPr>
          <w:rFonts w:ascii="Times New Roman" w:eastAsia="Times New Roman" w:hAnsi="Times New Roman"/>
          <w:b/>
          <w:sz w:val="18"/>
          <w:szCs w:val="24"/>
          <w:lang w:eastAsia="ru-RU"/>
        </w:rPr>
      </w:pPr>
    </w:p>
    <w:p w:rsidR="006B1C5A" w:rsidRDefault="00FF22B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Ценностные ориентиры содержания программы</w:t>
      </w:r>
    </w:p>
    <w:p w:rsidR="006B1C5A" w:rsidRDefault="00FF22B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Важное направление в содержании программы «Мир профес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сий» уделяется духовно-нравственному воспитанию младшего школьника. На кружке (через знакомство с различными профессиями) создаются условия для воспитания: </w:t>
      </w:r>
    </w:p>
    <w:p w:rsidR="006B1C5A" w:rsidRDefault="00FF22B4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трудолюбия, творческого отношения к учению, труду, жизни (привитие детям уважительного отношения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труду собственному и других людей, трудовых навыков и умений, навыков творческого оформления результатов своего труда и др.); </w:t>
      </w:r>
    </w:p>
    <w:p w:rsidR="006B1C5A" w:rsidRDefault="00FF22B4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патриотизма: через активное познание истории культуры и традиций своего и других народов; </w:t>
      </w:r>
    </w:p>
    <w:p w:rsidR="006B1C5A" w:rsidRDefault="00FF22B4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ценностного отношения 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прекрасному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эстетика труда, эстетика трудовых отношений в процессе выпол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нения коллективных художественных проектов); </w:t>
      </w:r>
    </w:p>
    <w:p w:rsidR="006B1C5A" w:rsidRDefault="00FF22B4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ценностного отношения к природе, окружающей среде; </w:t>
      </w:r>
    </w:p>
    <w:p w:rsidR="006B1C5A" w:rsidRDefault="00FF22B4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ценностного отношения к здоровью. </w:t>
      </w:r>
    </w:p>
    <w:p w:rsidR="006B1C5A" w:rsidRDefault="00FF22B4">
      <w:p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z w:val="24"/>
          <w:szCs w:val="24"/>
          <w:lang w:bidi="en-US"/>
        </w:rPr>
        <w:t>Данная  программа строится на принципах:</w:t>
      </w:r>
    </w:p>
    <w:p w:rsidR="006B1C5A" w:rsidRDefault="00FF22B4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Доступности -  содержание курса составлено в соответствии с возрастными особенностями младших школьников. </w:t>
      </w:r>
    </w:p>
    <w:p w:rsidR="006B1C5A" w:rsidRDefault="00FF22B4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Коллективности – ребёнок получает опыт жизни в обществе, опыт взаимодействия с окружающими, с одноклассниками.</w:t>
      </w:r>
    </w:p>
    <w:p w:rsidR="006B1C5A" w:rsidRDefault="00FF22B4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Патриотизма – идентификация себя с Рос</w:t>
      </w:r>
      <w:r>
        <w:rPr>
          <w:rFonts w:ascii="Times New Roman" w:eastAsia="Times New Roman" w:hAnsi="Times New Roman"/>
          <w:sz w:val="24"/>
          <w:szCs w:val="24"/>
          <w:lang w:bidi="en-US"/>
        </w:rPr>
        <w:t>сией, её культурой.</w:t>
      </w:r>
    </w:p>
    <w:p w:rsidR="006B1C5A" w:rsidRDefault="00FF22B4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При этом необходимо выделить практическую направленность кружка. Содержание занятий направлено на развитие у учащихся негативного отношения к лени и вредным привычкам, на воспитание силы воли, обретение друзей, обеспечение мотивации.</w:t>
      </w:r>
    </w:p>
    <w:p w:rsidR="006B1C5A" w:rsidRDefault="006B1C5A">
      <w:pPr>
        <w:shd w:val="clear" w:color="auto" w:fill="FFFFFF"/>
        <w:tabs>
          <w:tab w:val="left" w:pos="4032"/>
        </w:tabs>
        <w:spacing w:after="0"/>
        <w:ind w:firstLine="446"/>
        <w:jc w:val="center"/>
        <w:rPr>
          <w:rFonts w:ascii="Times New Roman" w:eastAsia="Times New Roman" w:hAnsi="Times New Roman"/>
          <w:b/>
          <w:spacing w:val="-9"/>
          <w:sz w:val="18"/>
          <w:szCs w:val="24"/>
          <w:lang w:eastAsia="ru-RU"/>
        </w:rPr>
      </w:pPr>
    </w:p>
    <w:p w:rsidR="006B1C5A" w:rsidRDefault="006B1C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1C5A" w:rsidRDefault="00FF22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6B1C5A" w:rsidRDefault="006B1C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Введение в мир профессий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Азбука профессий. Проблемная ситуация: зачем человек трудится? Дискуссия. Знакомые профессии. Мини-рассказ учащихся о некоторых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профессиях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Профессии будущего. Практическая работа.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Понятия: «труд», «п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рофессия». Игра «Собери пословицу о труде».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Профессия – библиотекарь(1ч.)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Значение профессии. Учебные предметы, необходимые для овладения профессией библиотекаря. Новая терминология. Экскурсия в библиотеку.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Профессия-учитель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Качества, необходимые будущему педагогу. Школа. Класс. Ученики. Программы. Учебники. Урок. Отметки и оценки. Практическая работа. Рисование «Моя школа».  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Профессия-архитектор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 Учебные предметы, необходимые для овладения профес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сией архитектора. Ориентация в пространстве. Проектирование и конструирование. Воображение и фантазия. Глазомер.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Профессия-строитель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 Учебные предметы, необходимые для овладения профессией строителя. Материалы. Инструменты. Машины. Практическая работа «Мы строим дом».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 Профессия-художник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 Способности будущего художника. Зрительная память.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аблюдательность. Внимание. «Дерево понятий». Творческая мастерская.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Профессия-врач (1ч.)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Значение профессии. Учебные предметы, необходимые  для овладения профессией врача. Черты характера врача. Специализация врачей. Болезни. Лечение. Лекарства. Уход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больным. Сострадание, милосердие.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Профессия-водитель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 Учебные предметы, необходимые для овладения профессией водителя. Виды транспорта. Маршрут водителя. Транспорт будущего.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Профессия-сотрудник ГИБДД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дорожного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движения. Сигналы светофора. Мы - пешеходы. Беседа с работником ГИБДД.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10. Профессия-следователь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 Зрительная память. Логическое мышление. Внимание. Память. Шифр. Мыслительные операции.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11. Профессия-военный (1ч.)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Значение профессии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Необходимые учебные предметы. Выправка. Здоровье. Форма. Устав. Строй. Режим службы. Военные действия. Конфликты. История. 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12. Профессия-парикмахер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 Прическа. Стрижка. Парикмахерская. Качества парикмахера. Демонстрация парикмахе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рского искусства профессиональным мастером.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13. Профессия-пекарь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 Выпечка. Пирог. Мучные изделия прошлого и настоящего. Сказочные пироги. Гимн хлебу.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14. Профессия-продавец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Беседа. Дискуссия. Роль продуктов в жизни человека.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Работа продавцов разных магазинов. Этика общения. Продавец-консультант. Ролевая игра.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15. Профессия-почтальон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 Черты характера. Умения. Точность, терпеливость, вежливость. Виды изданий. Периодика, корреспонденция. Адресат, адресант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16. Профессия-ветеринар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 Животные и их болезни. Человеческие качества, необходимые для ветеринара. Наблюдательность, внимание. Практическая работа.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17. Профессия-повар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 Знания, умения. Выносливость. Меню. Блюда. Рецепты. Сервировка стола. Практическая работа.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18. Профессия-садовник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 Сад и огород. Овощи и фрукты. Садовник лекарь.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19. Профессия-бухгалтер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Учебные предметы, необходимые  для овладения профессией бухгалтера. Калькулятор. Счет. Отчет. Аванс. Зарплата. Практическая работа.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20. Профессия-спасатель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 Дискуссия. Черты характера, необходимые спасателю. Чрезвычайные ситуации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Команда. Техника. Инструменты. Рисование «Служба Спасения – телефон 01»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21. Экскурсия в пожарную часть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Беседа с сотрудниками МЧС. Смотр техники, снаряжения в действии. Подведение итогов конкурса рисунков.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22. Профессия-корреспондент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профессии. Учебные предметы, необходимые для овладения  профессией корреспондент. Черты характера. Творчество. Статья. Очерк. Практическая работа.</w:t>
      </w:r>
    </w:p>
    <w:p w:rsidR="006B1C5A" w:rsidRDefault="00FF22B4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23. Профессия-кинолог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 Черты характера будущего кинолога. Четвероногие друзья на слу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жбе у людей. Команды.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24. Профессия-модельер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 Творческие способности будущего модельера. Альбом мод. Мода. Одежда, обувь. Выставка. Показ моделей (дефиле).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25. Профессия-лесничий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Значение профессии. Учебные предметы, необход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имые для овладения профессией лесничий. Лесничество. Виды лесов. Болезни леса. Рубка. Саженцы. Уход за подростом. Охрана лесов.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26. Профессия-механизатор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 Умения и навыки будущего механизатора. Техника. Урожай. Посевная. Уборка.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монт. Рисование «Откуда хлеб пришел»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27. Профессия-дворник (1ч.)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Значение профессии. Трудности профессии. Правила соблюдения чистоты. Инвентарь для работы. Инструктаж по технике безопасности при работе с инвентарём. Трудовой десант.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28. Профессия-дизайнер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 Необходимые навыки. Творчество. Рисунок. Оборудование. Оформление. Практическая работа.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 Профессия-режиссер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профессии. Учебные предметы, необходимые для овладения профессией режиссера. Кино. Театр. Зритель. Трупп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 Сценарий. Спектакль. Акт. Антракт. Практическая работа.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30. Необычные профессии (1ч.)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Необычные профессии в жизни людей. Нужны ли такие профессии. Дискуссия. Творческая мастерская.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31-32. Профессия моих родителей (2ч.)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Встреча с родителями.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мини-проектов «Профессия моих родителей».</w:t>
      </w:r>
    </w:p>
    <w:p w:rsidR="006B1C5A" w:rsidRDefault="00FF22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33. «Я хочу быть…»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Заполнение анкеты. Аргументированный выбор понравившихся профессий. Рисование «Я хочу быть…»</w:t>
      </w:r>
    </w:p>
    <w:p w:rsidR="006B1C5A" w:rsidRDefault="00FF22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34. Праздник «Все работы хороши - выбирай на вкус» (1ч.)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Повторение и закрепление знаний об изуч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енных профессиях: конкурсные задания, рисунки, песни, стихи, сочинения.</w:t>
      </w:r>
    </w:p>
    <w:p w:rsidR="006B1C5A" w:rsidRDefault="00FF22B4">
      <w:pPr>
        <w:shd w:val="clear" w:color="auto" w:fill="FFFFFF"/>
        <w:spacing w:after="0"/>
        <w:ind w:left="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уровню подготовки учащихся.</w:t>
      </w:r>
    </w:p>
    <w:p w:rsidR="006B1C5A" w:rsidRDefault="006B1C5A">
      <w:pPr>
        <w:shd w:val="clear" w:color="auto" w:fill="FFFFFF"/>
        <w:spacing w:after="0"/>
        <w:ind w:left="24"/>
        <w:jc w:val="center"/>
        <w:rPr>
          <w:rFonts w:ascii="Times New Roman" w:eastAsia="Times New Roman" w:hAnsi="Times New Roman"/>
          <w:b/>
          <w:sz w:val="12"/>
          <w:szCs w:val="24"/>
          <w:lang w:eastAsia="ru-RU"/>
        </w:rPr>
      </w:pPr>
    </w:p>
    <w:p w:rsidR="006B1C5A" w:rsidRDefault="00FF22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курса «Мир профессий» </w:t>
      </w:r>
      <w:r>
        <w:rPr>
          <w:rFonts w:ascii="Times New Roman" w:hAnsi="Times New Roman"/>
          <w:iCs/>
          <w:sz w:val="24"/>
          <w:szCs w:val="24"/>
        </w:rPr>
        <w:t>второклассники</w:t>
      </w:r>
      <w:r>
        <w:rPr>
          <w:rFonts w:ascii="Times New Roman" w:hAnsi="Times New Roman"/>
          <w:sz w:val="24"/>
          <w:szCs w:val="24"/>
        </w:rPr>
        <w:t xml:space="preserve">  могут  </w:t>
      </w:r>
      <w:r>
        <w:rPr>
          <w:rFonts w:ascii="Times New Roman" w:hAnsi="Times New Roman"/>
          <w:i/>
          <w:sz w:val="24"/>
          <w:szCs w:val="24"/>
        </w:rPr>
        <w:t>з</w:t>
      </w:r>
      <w:r>
        <w:rPr>
          <w:rFonts w:ascii="Times New Roman" w:hAnsi="Times New Roman"/>
          <w:i/>
          <w:iCs/>
          <w:sz w:val="24"/>
          <w:szCs w:val="24"/>
        </w:rPr>
        <w:t>нать</w:t>
      </w:r>
      <w:r>
        <w:rPr>
          <w:rFonts w:ascii="Times New Roman" w:hAnsi="Times New Roman"/>
          <w:iCs/>
          <w:sz w:val="24"/>
          <w:szCs w:val="24"/>
        </w:rPr>
        <w:t>:</w:t>
      </w:r>
    </w:p>
    <w:p w:rsidR="006B1C5A" w:rsidRDefault="00FF22B4">
      <w:pPr>
        <w:numPr>
          <w:ilvl w:val="0"/>
          <w:numId w:val="6"/>
        </w:num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сферы профессиональной деятельности человека;</w:t>
      </w:r>
    </w:p>
    <w:p w:rsidR="006B1C5A" w:rsidRDefault="00FF22B4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приз</w:t>
      </w:r>
      <w:r>
        <w:rPr>
          <w:rFonts w:ascii="Times New Roman" w:hAnsi="Times New Roman"/>
          <w:sz w:val="24"/>
          <w:szCs w:val="24"/>
        </w:rPr>
        <w:t>наки профессий, их значение в окружающем обществе;</w:t>
      </w:r>
    </w:p>
    <w:p w:rsidR="006B1C5A" w:rsidRDefault="00FF22B4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приемы выполнения учебных проектов.</w:t>
      </w:r>
    </w:p>
    <w:p w:rsidR="006B1C5A" w:rsidRDefault="00FF22B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уметь:</w:t>
      </w:r>
    </w:p>
    <w:p w:rsidR="006B1C5A" w:rsidRDefault="00FF22B4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рассказывать о профессии и обосновывать ее значение в жизни общества;</w:t>
      </w:r>
    </w:p>
    <w:p w:rsidR="006B1C5A" w:rsidRDefault="00FF22B4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пользоваться информацией, получаемой на уроках из учебной, художественной, </w:t>
      </w:r>
      <w:r>
        <w:rPr>
          <w:rFonts w:ascii="Times New Roman" w:hAnsi="Times New Roman"/>
          <w:sz w:val="24"/>
          <w:szCs w:val="24"/>
        </w:rPr>
        <w:t>научно-популярной литературы, СМИ, ИКТ;</w:t>
      </w:r>
    </w:p>
    <w:p w:rsidR="006B1C5A" w:rsidRDefault="00FF22B4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переносить теоретические сведения о сферах че</w:t>
      </w:r>
      <w:r>
        <w:rPr>
          <w:rFonts w:ascii="Times New Roman" w:hAnsi="Times New Roman"/>
          <w:sz w:val="24"/>
          <w:szCs w:val="24"/>
        </w:rPr>
        <w:softHyphen/>
        <w:t>ловеческой деятельности на некоторые конкретные жизненные ситуации;</w:t>
      </w:r>
    </w:p>
    <w:p w:rsidR="006B1C5A" w:rsidRDefault="00FF22B4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учебные проекты.</w:t>
      </w:r>
    </w:p>
    <w:p w:rsidR="006B1C5A" w:rsidRDefault="00FF22B4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получат возможность:</w:t>
      </w:r>
    </w:p>
    <w:p w:rsidR="006B1C5A" w:rsidRDefault="00FF22B4">
      <w:pPr>
        <w:widowControl w:val="0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расширить кругозор о мире профессий;</w:t>
      </w:r>
    </w:p>
    <w:p w:rsidR="006B1C5A" w:rsidRDefault="00FF22B4">
      <w:pPr>
        <w:widowControl w:val="0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соотноси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ть свои способности с рассматриваемыми профессиями;</w:t>
      </w:r>
    </w:p>
    <w:p w:rsidR="006B1C5A" w:rsidRDefault="00FF22B4">
      <w:pPr>
        <w:widowControl w:val="0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участвовать в различных видах игровой, изобразительной, творческой  деятельности;</w:t>
      </w:r>
    </w:p>
    <w:p w:rsidR="006B1C5A" w:rsidRDefault="00FF22B4">
      <w:pPr>
        <w:widowControl w:val="0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свои интеллектуальные и творческие способности  для успешной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деятельности;</w:t>
      </w:r>
    </w:p>
    <w:p w:rsidR="006B1C5A" w:rsidRDefault="00FF22B4">
      <w:pPr>
        <w:widowControl w:val="0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владеть приемами исследовательской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творческой деятельности;</w:t>
      </w:r>
    </w:p>
    <w:p w:rsidR="006B1C5A" w:rsidRDefault="00FF22B4">
      <w:pPr>
        <w:widowControl w:val="0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знать предприятия и учреждения села Глинка;</w:t>
      </w:r>
    </w:p>
    <w:p w:rsidR="006B1C5A" w:rsidRDefault="00FF22B4">
      <w:pPr>
        <w:widowControl w:val="0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добывать новую информацию из различных источников;</w:t>
      </w:r>
    </w:p>
    <w:p w:rsidR="006B1C5A" w:rsidRDefault="00FF22B4">
      <w:pPr>
        <w:widowControl w:val="0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участвовать  в  школьных,  районных,  областных,  региональных  олимпиадах.</w:t>
      </w:r>
    </w:p>
    <w:p w:rsidR="006B1C5A" w:rsidRDefault="00FF22B4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6B1C5A" w:rsidRDefault="00FF22B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внеурочной де</w:t>
      </w:r>
      <w:r>
        <w:rPr>
          <w:rFonts w:ascii="Times New Roman" w:hAnsi="Times New Roman"/>
          <w:b/>
          <w:sz w:val="24"/>
          <w:szCs w:val="24"/>
        </w:rPr>
        <w:t>ятельности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2432"/>
        <w:gridCol w:w="2305"/>
        <w:gridCol w:w="2359"/>
        <w:gridCol w:w="2475"/>
      </w:tblGrid>
      <w:tr w:rsidR="006B1C5A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6B1C5A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before="6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осознавать себя ценной частью большого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разнообразного мира;</w:t>
            </w:r>
          </w:p>
          <w:p w:rsidR="006B1C5A" w:rsidRDefault="00FF22B4">
            <w:pPr>
              <w:widowControl w:val="0"/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испытывать чувство гордости за красоту родной природы, свою малую Родину, страну;</w:t>
            </w:r>
          </w:p>
          <w:p w:rsidR="006B1C5A" w:rsidRDefault="00FF22B4">
            <w:pPr>
              <w:widowControl w:val="0"/>
              <w:spacing w:before="6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формулировать самому простые правила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поведения в  обществе;</w:t>
            </w:r>
          </w:p>
          <w:p w:rsidR="006B1C5A" w:rsidRDefault="00FF22B4">
            <w:pPr>
              <w:widowControl w:val="0"/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уважать любые профессии;</w:t>
            </w:r>
          </w:p>
          <w:p w:rsidR="006B1C5A" w:rsidRDefault="00FF22B4">
            <w:pPr>
              <w:widowControl w:val="0"/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уважительное отношение к труду и людям труда;</w:t>
            </w:r>
          </w:p>
          <w:p w:rsidR="006B1C5A" w:rsidRDefault="00FF22B4">
            <w:pPr>
              <w:widowControl w:val="0"/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осознавать себя гражданином России;</w:t>
            </w:r>
          </w:p>
          <w:p w:rsidR="006B1C5A" w:rsidRDefault="00FF22B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объяснять, что связывает тебя с историей, культурой, судьбой твоего народа и всей России;</w:t>
            </w:r>
          </w:p>
          <w:p w:rsidR="006B1C5A" w:rsidRDefault="00FF22B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искать свою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зицию в многообразии общественных и мировоззренческих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позиций, эстетических и культурных предпочтений;</w:t>
            </w:r>
          </w:p>
          <w:p w:rsidR="006B1C5A" w:rsidRDefault="00FF22B4">
            <w:pPr>
              <w:widowControl w:val="0"/>
              <w:spacing w:after="0"/>
              <w:ind w:right="-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уважать иное мнение.</w:t>
            </w:r>
          </w:p>
          <w:p w:rsidR="006B1C5A" w:rsidRDefault="00FF22B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вырабатывать в противоречивых конфликтных ситуациях правила поведения.</w:t>
            </w:r>
          </w:p>
          <w:p w:rsidR="006B1C5A" w:rsidRDefault="006B1C5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 определять цель учебной деятельности с помощью учителя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самостоятельно, искать средства её осуществления;</w:t>
            </w:r>
          </w:p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учиться обнаруживать и формулировать учебную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ы-бирать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тему проекта;</w:t>
            </w:r>
          </w:p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составлять план выполнения задач, решения проблем творческого и поискового характера, выполнения проекта совместно с учит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елем;</w:t>
            </w:r>
          </w:p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работая по плану, сверять свои действия с целью и, при необходимости, исправлять ошибки;</w:t>
            </w:r>
          </w:p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работая по составленному плану, использовать, наряду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 дополнительные средства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(справочная литература, средства ИКТ);</w:t>
            </w:r>
          </w:p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 ходе представления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 учиться давать оценку его результатов</w:t>
            </w:r>
          </w:p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понимать причины своего неуспеха и находить способы выхода из этой ситуации.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 предполагать, какая информация нужна;</w:t>
            </w:r>
          </w:p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отбирать необходимые словари, энциклопедии, справочники, электронные диски;</w:t>
            </w:r>
          </w:p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сопоставлять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отбирать информацию, полученную из  различных источников (словари, энциклопедии, справочники, электронные диски, сеть Интернет);</w:t>
            </w:r>
          </w:p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выбирать основания для  сравнения, классификации объектов;</w:t>
            </w:r>
          </w:p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устанавливать аналогии и причинно-след-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связи;</w:t>
            </w:r>
          </w:p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выстраивать логическую цепь рассуждений;</w:t>
            </w:r>
          </w:p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представлять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виде таблиц, схем, в том числе, 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применением средств ИКТ.</w:t>
            </w:r>
          </w:p>
          <w:p w:rsidR="006B1C5A" w:rsidRDefault="006B1C5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 организовывать взаимодействие в паре, группе (распределять роли, договариваться друг с другом и т.д.);</w:t>
            </w:r>
          </w:p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 предвидеть (прогноз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ировать) последствия коллективных решений;</w:t>
            </w:r>
          </w:p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оформлять свои мысли в устной и письменной речи с учётом своих учебных и жизненных речевых ситуаций;</w:t>
            </w:r>
          </w:p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при необходимости отстаивать свою точку зрения, аргументируя ее. Учиться подтверждать аргументы фактами;</w:t>
            </w:r>
          </w:p>
          <w:p w:rsidR="006B1C5A" w:rsidRDefault="00FF22B4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•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лушать других, пытаться принимать другую точку зрения, быть готовым изменить свою точку зрения.</w:t>
            </w:r>
          </w:p>
          <w:p w:rsidR="006B1C5A" w:rsidRDefault="006B1C5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6B1C5A" w:rsidRDefault="006B1C5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C5A" w:rsidRDefault="00FF22B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6B1C5A" w:rsidRDefault="006B1C5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546" w:type="dxa"/>
        <w:tblLayout w:type="fixed"/>
        <w:tblLook w:val="01E0" w:firstRow="1" w:lastRow="1" w:firstColumn="1" w:lastColumn="1" w:noHBand="0" w:noVBand="0"/>
      </w:tblPr>
      <w:tblGrid>
        <w:gridCol w:w="818"/>
        <w:gridCol w:w="3402"/>
        <w:gridCol w:w="3829"/>
        <w:gridCol w:w="1497"/>
      </w:tblGrid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мир профессий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Мини-рассказ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 о некоторых профессиях. Игра «Собери пословицу о труде».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 – библиотекарь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библиотеку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Профессия-учитель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игра. Рисование «Моя школа».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Профессия-архитектор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«Моё село». Путешествие по 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Профессия-строитель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«Мы строим дом».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Профессия-художник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«Какие предметы нужны художнику?» Конкурс рисунков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Я-художник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Профессия-врач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Пресс-конференция с детским врачом. Сюжетно-ролевая игра «В больнице»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Профессия-водитель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Игра-путешествие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Самоделкин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машина времени»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Профессия-сотрудник ГИБДД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«Зелёный огонёк»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Профессия-следователь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игра: «Найди по описанию»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Профессия-военный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видеоролика.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rPr>
          <w:trHeight w:val="4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Профессия-парикмахер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парикмахерскую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Профессия-пекарь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Дегустация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-булочных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изделий.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Профессия-продавец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Заочное путешествие в магазин.</w:t>
            </w:r>
          </w:p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Сюжетно-ролевая игра «В магазине»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Профессия-почтальон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на почту.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Профессия-ветеринар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своему любимцу. Экскурсия.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Профессия-повар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игра «Русская хозяюшка». Аукцион «Скатерть самобранка». Экскурсия в школьную столовую. Интервьюирование школьного повара.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Профессия-садовник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с комнатными растениями.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Профессия-бухгалтер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с калькулятором.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Профессия-спасатель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«Служба Спасения – телефон 01». Просмотр видеоролика.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пожарную часть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пожарную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Профессия-корреспондент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Заметка в школьную газету.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Профессия-кинолог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видеоролика.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Профессия-модельер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моделей (дефиле).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Профессия-лесничий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Викторина: «По лесным тропинкам»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Профессия-механизатор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«Откуда хлеб пришел»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Профессия-дворник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десант. Техника безопасности.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Профессия-дизайнер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работа: «Мой класс» или «Моя комната»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Профессия-режиссер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Необычные профессии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Аукцион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необычных профессий.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 моих родителей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мини-проектов «Профессия моих родителей»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 хочу быть…»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Анкетирование, рисунки.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«Все работы хороши – выбирай на вкус»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праздника.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5A" w:rsidRDefault="00FF22B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B1C5A" w:rsidRDefault="006B1C5A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C5A" w:rsidRDefault="006B1C5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1C5A" w:rsidRDefault="006B1C5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1C5A" w:rsidRDefault="006B1C5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1C5A" w:rsidRDefault="006B1C5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B1C5A">
      <w:pgSz w:w="11906" w:h="16838"/>
      <w:pgMar w:top="1134" w:right="850" w:bottom="1134" w:left="1701" w:header="0" w:footer="0" w:gutter="0"/>
      <w:pgBorders w:offsetFrom="page">
        <w:top w:val="thinThickLargeGap" w:sz="24" w:space="24" w:color="000000"/>
        <w:left w:val="thinThickLargeGap" w:sz="24" w:space="24" w:color="000000"/>
        <w:bottom w:val="thickThinLargeGap" w:sz="24" w:space="24" w:color="000000"/>
        <w:right w:val="thickThinLargeGap" w:sz="2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0210"/>
    <w:multiLevelType w:val="multilevel"/>
    <w:tmpl w:val="9EA801D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">
    <w:nsid w:val="2D251476"/>
    <w:multiLevelType w:val="multilevel"/>
    <w:tmpl w:val="344A479A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7991E72"/>
    <w:multiLevelType w:val="multilevel"/>
    <w:tmpl w:val="6CB27A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A0926AF"/>
    <w:multiLevelType w:val="multilevel"/>
    <w:tmpl w:val="9B9C197A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51F4B06"/>
    <w:multiLevelType w:val="multilevel"/>
    <w:tmpl w:val="C1F696FC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195561D"/>
    <w:multiLevelType w:val="multilevel"/>
    <w:tmpl w:val="D8E2D1A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648E6C22"/>
    <w:multiLevelType w:val="multilevel"/>
    <w:tmpl w:val="5218B69E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C8B5F98"/>
    <w:multiLevelType w:val="multilevel"/>
    <w:tmpl w:val="18F8434E"/>
    <w:lvl w:ilvl="0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cs="Wingdings" w:hint="default"/>
      </w:rPr>
    </w:lvl>
  </w:abstractNum>
  <w:abstractNum w:abstractNumId="8">
    <w:nsid w:val="72852065"/>
    <w:multiLevelType w:val="multilevel"/>
    <w:tmpl w:val="D10652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4647A57"/>
    <w:multiLevelType w:val="multilevel"/>
    <w:tmpl w:val="7C06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5A"/>
    <w:rsid w:val="006B1C5A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72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FF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72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FF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2321</Words>
  <Characters>13232</Characters>
  <Application>Microsoft Office Word</Application>
  <DocSecurity>0</DocSecurity>
  <Lines>110</Lines>
  <Paragraphs>31</Paragraphs>
  <ScaleCrop>false</ScaleCrop>
  <Company>Home</Company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Мадина Езаова</cp:lastModifiedBy>
  <cp:revision>5</cp:revision>
  <dcterms:created xsi:type="dcterms:W3CDTF">2021-08-18T09:34:00Z</dcterms:created>
  <dcterms:modified xsi:type="dcterms:W3CDTF">2023-10-31T13:52:00Z</dcterms:modified>
  <dc:language>ru-RU</dc:language>
</cp:coreProperties>
</file>