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AD" w:rsidRPr="001418AD" w:rsidRDefault="00D20806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0806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1DB53B31" wp14:editId="4CAC93E7">
            <wp:extent cx="5940425" cy="8529871"/>
            <wp:effectExtent l="0" t="0" r="3175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Рабочая программа по дополнительному образованию в 8 классе с использованием оборудования «Точка роста» 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«Химия и мы»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Количество часов – </w:t>
      </w:r>
      <w:r w:rsidR="00D208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65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left="34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left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Личностные результаты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 следующих личностных УУД: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мотивации изучения учебного материала;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оценивание усваиваемого учебного материала, исходя из социальных и личност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ных ценностей;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своего образовательного уровня и уровня готовности к изучению ос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новных исторических событий, связанных с развитием химии и общества;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знание правил поведения в чрезвычайных ситуациях;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оценивание социальной значимости профессий, связанных с химией;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владение правилами безопасного обращения с химическими веществами и обору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дованием, проявление экологической культуры.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left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418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1418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 xml:space="preserve">Регулятивные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 следующих регулятивных УУД: 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-</w:t>
      </w:r>
      <w:r w:rsidRPr="001418AD">
        <w:rPr>
          <w:rFonts w:ascii="Times New Roman" w:eastAsia="Calibri" w:hAnsi="Times New Roman" w:cs="Times New Roman"/>
          <w:sz w:val="28"/>
          <w:szCs w:val="28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1418AD">
        <w:rPr>
          <w:rFonts w:ascii="Times New Roman" w:eastAsia="Calibri" w:hAnsi="Times New Roman" w:cs="Times New Roman"/>
          <w:sz w:val="28"/>
          <w:szCs w:val="28"/>
        </w:rPr>
        <w:t>цели</w:t>
      </w:r>
      <w:proofErr w:type="gramEnd"/>
      <w:r w:rsidRPr="001418AD">
        <w:rPr>
          <w:rFonts w:ascii="Times New Roman" w:eastAsia="Calibri" w:hAnsi="Times New Roman" w:cs="Times New Roman"/>
          <w:sz w:val="28"/>
          <w:szCs w:val="28"/>
        </w:rPr>
        <w:t xml:space="preserve"> на ос</w:t>
      </w:r>
      <w:r w:rsidRPr="001418AD">
        <w:rPr>
          <w:rFonts w:ascii="Times New Roman" w:eastAsia="Calibri" w:hAnsi="Times New Roman" w:cs="Times New Roman"/>
          <w:sz w:val="28"/>
          <w:szCs w:val="28"/>
        </w:rPr>
        <w:softHyphen/>
        <w:t xml:space="preserve">нове учёта выделенных учителем ориентиров действия в новом учебном материале; </w:t>
      </w:r>
    </w:p>
    <w:p w:rsidR="001418AD" w:rsidRPr="001418AD" w:rsidRDefault="001418AD" w:rsidP="001418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-планирование пути достижения целей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устанавление</w:t>
      </w:r>
      <w:proofErr w:type="spell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целевых приоритетов, выделение альтернативных способов достиже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 цели и выбор наиболее эффективного способа;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-умение самостоятельно контролировать своё время и управлять им;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-умение принимать решения в проблемной ситуации;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-постановка учебных задач, составление плана и последовательности действий;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-организация рабочего места при выполнении химического эксперимента;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 xml:space="preserve">Познавательные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 следующих познаватель</w:t>
      </w: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 xml:space="preserve">ных УУД: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-поиск и выделение информации;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-анализ условий и требований задачи, выбор, сопоставление и обоснование спосо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ба решения задачи;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-выбор наиболее эффективных способов решения задачи в зависимости от конкрет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ных условий;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-выдвижение и обоснование гипотезы, выбор способа её проверки;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-самостоятельное создание алгоритма деятельности при решении проблем творче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ского и поискового характера;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-умения характеризовать вещества по составу, строению и свойствам;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-описывание свойств: твёрдых, жидких, газообразных веществ, выделение их суще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ственных признаков;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-изображение состава простейших веществ с помощью химических формул и сущ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ности химических реакций с помощью химических уравнений;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-проведение наблюдений, описание признаков и условий течения химических реак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ций, выполнение химического эксперимента, выводы на основе анализа наблюде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 за экспериментом, решение задач, получение химической информации из раз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личных источников;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-умение организовывать исследование с целью проверки гипотез;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-умение делать умозаключения (индуктивное и по аналогии) и выводы;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 xml:space="preserve">Коммуникативные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 следующих коммуникатив</w:t>
      </w: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 xml:space="preserve">ных УУД: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-полное и точное выражение своих мыслей в соответствии с задачами и условиями коммуникации;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-адекватное использование речевых сре</w:t>
      </w:r>
      <w:proofErr w:type="gram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дств дл</w:t>
      </w:r>
      <w:proofErr w:type="gram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я участия в дискуссии и аргумента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ции своей позиции, умение представлять конкретное содержание с сообщением его в письменной и устной форме, определение способов взаимодействия, сотруд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ничество в поиске и сборе информации;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-определение способов взаимодействия, сотрудничество в поиске и сборе инфор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мации, участие в диалоге, планирование общих способов работы, проявление ува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жительного отношения к другим учащимся;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-описание содержания выполняемых действий с целью ориентировки в предметн</w:t>
      </w:r>
      <w:proofErr w:type="gram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практической деятельности;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-умения учитывать разные мнения и стремиться к координации различных позиций в сотрудничестве;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-формулировать собственное мнение и позицию, аргументировать и координиро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вать её с позициями партнёров в сотрудничестве при выработке общего решения в совместной деятельности;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-осуществлять взаимный контроль и оказывать в сотрудничестве необходимую взаи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мопомощь;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-планировать общие способы работы; осуществлять контроль, коррекцию, оценку действий партнёра, уметь убеждать;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-использовать адекватные языковые средства для отображения своих чувств, мыс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лей, мотивов и потребностей; отображать в речи (описание, объяснение) содержа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ние совершаемых действий, как в форме громкой социализированной речи, так и в форме внутренней речи;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-развивать коммуникативную компетенцию, используя средства устной и письмен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left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Обучающийся научится: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-применять основные методы познания: наблюдение, измерение, эксперимент;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-описывать свойства твёрдых, жидких, газообразных веществ, выделяя их суще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ственные признаки;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-раскрывать смысл закона сохранения массы веществ, атомно-молекулярной тео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рии;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-различать химические и физические явления, называть признаки и условия проте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кания химических реакций;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-соблюдать правила безопасной работы при проведении опытов;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-пользоваться лабораторным оборудованием и посудой;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-получать, собирать газообразные вещества и распознавать их;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-характеризовать физические и химические свойства основных классов неорганиче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ских соединений, проводить опыты, подтверждающие химические свойства изучен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ных классов неорганических веществ;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-раскрывать смысл понятия «раствор», вычислять массовую долю растворённого вещества в растворе, готовить растворы с определённой массовой долей раство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рённого вещества;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-характеризовать зависимость физических свойств веществ от типа кристалличе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ской решётки, определять вид химической связи в неорганических соединениях;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-раскрывать основные положения теории электролитической диссоциации, состав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лять уравнения электролитической диссоциации кислот, щелочей, солей и реакций ионного обмена;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-раскрывать сущность </w:t>
      </w:r>
      <w:proofErr w:type="spell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-восстановительных реакций, определять окис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литель и восстановитель, составлять уравнения </w:t>
      </w:r>
      <w:proofErr w:type="spell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-восстановительных реакций;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-называть факторы, влияющие на скорость химической реакции;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-характеризовать взаимосвязь между составом, строением и свойствами неметал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лов и металлов;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-проводить опыты по получению и изучению химических свойств различных ве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ществ;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-грамотно обращаться с веществами в повседневной жизни.</w:t>
      </w:r>
    </w:p>
    <w:p w:rsidR="001418AD" w:rsidRPr="001418AD" w:rsidRDefault="001418AD" w:rsidP="001418AD">
      <w:pPr>
        <w:pageBreakBefore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lastRenderedPageBreak/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выдвигать и проверять экспериментально гипотезы о химических свойствах ве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ществ на основе их состава и строения, их способности вступать в химические ре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акции, о характере и продуктах различных химических реакций;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вещества по составу, строению и свойствам, устанавливать при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чинно-следственные связи между данными характеристиками вещества;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составлять молекулярные и полные ионные уравнения по сокращённым ионным уравнениям;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прогнозировать способность вещества проявлять окислительные или восстанови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тельные свойства с учётом степеней окисления элементов, входящих в его состав;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выдвигать и проверять экспериментально гипотезы о результатах воздействия раз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личных факторов на изменение скорости химической реакции;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приобретённые знания для экологически грамотного поведения в окружающей среде;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 и распознавания веществ;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объективно оценивать информацию о веществах и химических процессах;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осознавать значение теоретических знаний по химии для практической деятельно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сти человека;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по исполь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зованию лекарств, средств бытовой химии и др.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Методы познания в химии. Экспериментальные основы. </w:t>
      </w:r>
      <w:r w:rsidRPr="001418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Основные методы познания в химии: наблюдение, описание, химический эксперимент измерение.  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 xml:space="preserve">Лабораторные, демонстрационные  опыты, практические работы. 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Первоначальные химические понятия 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Вещества. Чистые вещества  и  смеси. Физические  и  химические  явления. Простые и сложные вещества. Закон  сохранения массы вещества. Лабораторные, демонстрационные  опыты, практические работы. 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 xml:space="preserve">     </w:t>
      </w:r>
      <w:r w:rsidRPr="001418AD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классы неорганических соединений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>. Состав и строение оксидов, кислот, оснований, солей. Классификация, физические и химические свойства оксидов, кислот, оснований, солей. Способы получения и области применения оксидов, кислот, оснований, солей.  Лабораторные опыты, практические работы по свойствам и получению основных классов неорганических соединений.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Растворы. </w:t>
      </w:r>
      <w:r w:rsidRPr="001418AD">
        <w:rPr>
          <w:rFonts w:ascii="Times New Roman" w:eastAsia="Calibri" w:hAnsi="Times New Roman" w:cs="Times New Roman"/>
        </w:rPr>
        <w:t>Растворы. Растворимость веществ в воде. Концентрация растворов. Массовая доля растворенного вещества.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 xml:space="preserve"> Лабораторные, демонстрационные  опыты, практические работы на 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приготовление растворов  различной концентрации, определение концентрации веществ с  помощью оборудования центра «Точка роста».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Тематическое планирование</w:t>
      </w:r>
    </w:p>
    <w:p w:rsidR="00D20806" w:rsidRPr="00D20806" w:rsidRDefault="00D20806" w:rsidP="00D20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tbl>
      <w:tblPr>
        <w:tblStyle w:val="11"/>
        <w:tblW w:w="110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1"/>
        <w:gridCol w:w="5405"/>
        <w:gridCol w:w="992"/>
        <w:gridCol w:w="1276"/>
        <w:gridCol w:w="2731"/>
      </w:tblGrid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№ </w:t>
            </w:r>
            <w:proofErr w:type="gramStart"/>
            <w:r w:rsidRPr="00D20806">
              <w:rPr>
                <w:rFonts w:ascii="Times New Roman" w:hAnsi="Times New Roman"/>
              </w:rPr>
              <w:t>п</w:t>
            </w:r>
            <w:proofErr w:type="gramEnd"/>
            <w:r w:rsidRPr="00D20806">
              <w:rPr>
                <w:rFonts w:ascii="Times New Roman" w:hAnsi="Times New Roman"/>
              </w:rPr>
              <w:t>/п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Дата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Использование оборудования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Методы познания в химии. Экспериментальные основы. Знакомство с химической посудой, оборудованием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09.09.2024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Методы познания в химии. Экспериментальные основы. Практическая работа №1  «Изучение строения пламени»,  лабораторный опыт №1 «До какой температуры  можно нагреть вещество»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09.09.2024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Методы познания в химии. Экспериментальные основы. Лабораторный </w:t>
            </w:r>
            <w:proofErr w:type="gramStart"/>
            <w:r w:rsidRPr="00D20806">
              <w:rPr>
                <w:rFonts w:ascii="Times New Roman" w:hAnsi="Times New Roman"/>
              </w:rPr>
              <w:t>опыт</w:t>
            </w:r>
            <w:proofErr w:type="gramEnd"/>
            <w:r w:rsidRPr="00D20806">
              <w:rPr>
                <w:rFonts w:ascii="Times New Roman" w:hAnsi="Times New Roman"/>
              </w:rPr>
              <w:t xml:space="preserve"> №1 «До </w:t>
            </w:r>
            <w:proofErr w:type="gramStart"/>
            <w:r w:rsidRPr="00D20806">
              <w:rPr>
                <w:rFonts w:ascii="Times New Roman" w:hAnsi="Times New Roman"/>
              </w:rPr>
              <w:t>какой</w:t>
            </w:r>
            <w:proofErr w:type="gramEnd"/>
            <w:r w:rsidRPr="00D20806">
              <w:rPr>
                <w:rFonts w:ascii="Times New Roman" w:hAnsi="Times New Roman"/>
              </w:rPr>
              <w:t xml:space="preserve"> температуры  можно нагреть вещество»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16.09.2024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4,5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Методы познания в химии. Экспериментальные основы. Лабораторный опыт №2 «Изменение температуры кипения воды  с помощью датчика температуры и термометра»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16.09.2024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23.09.2024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6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Экспериментальные основы. Лабораторный опыт №2 «Изменение температуры кипения воды  с помощью датчика температуры и термометра»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23.09.2024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7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Методы познания в химии. Экспериментальные основы. Лабораторный опыт №3 «Определение температуры плавления  и кристаллизации металла»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30.09.2024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8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Экспериментальные основы. Лабораторный опыт №3 «Определение температуры плавления  и кристаллизации металла»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30.09.2024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9,10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Первоначальные химические понятия. Чистые вещества  и смеси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07.10.2024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07.10.2024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11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Первоначальные химические понятия. Чистые вещества  и смеси. Лабораторный опыт №4 «Определение водопроводной и дистиллированной  воды»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14.10.2024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12,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13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Лабораторный опыт №4 «Определение водопроводной и дистиллированной  воды»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14.10.2024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21.10.2024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14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Первоначальные химические понятия. Физические и химические явления.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Демонстрационный эксперимент №1 «Выделение и поглощение  тепла – признак химической реакции»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21.10.2024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16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Демонстрационный эксперимент №1 «Выделение и поглощение  тепла – признак химической реакции»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11.11.2024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11.11.2024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17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Первоначальные химические понятия.  Простые и сложные вещества 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Демонстрационный эксперимент №2   «Разложение воды электрическим током»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18.11.2024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18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19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Демонстрационный эксперимент №2   «Разложение воды электрическим током»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18.11.2024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25.11.2024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20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21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Первоначальные химические понятия. Закон сохранения массы вещества.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Демонстрационный эксперимент №3 «Закон сохранения массы вещества»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25.11.2024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02.12.2024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lastRenderedPageBreak/>
              <w:t>22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23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Первоначальные химические понятия. Закон сохранения массы вещества. Решение задач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02.12.2024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09.11.2024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25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Классы неорганических соединений. Оксиды, основания, кислоты, соли. Получение, химические свойства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09.11.2024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16.12.2024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26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Классы неорганических соединений. Оксиды,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23.12.2024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27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Классы неорганических </w:t>
            </w:r>
            <w:proofErr w:type="spellStart"/>
            <w:r w:rsidRPr="00D20806">
              <w:rPr>
                <w:rFonts w:ascii="Times New Roman" w:hAnsi="Times New Roman"/>
              </w:rPr>
              <w:t>соединений</w:t>
            </w:r>
            <w:proofErr w:type="gramStart"/>
            <w:r w:rsidRPr="00D20806">
              <w:rPr>
                <w:rFonts w:ascii="Times New Roman" w:hAnsi="Times New Roman"/>
              </w:rPr>
              <w:t>.О</w:t>
            </w:r>
            <w:proofErr w:type="gramEnd"/>
            <w:r w:rsidRPr="00D20806">
              <w:rPr>
                <w:rFonts w:ascii="Times New Roman" w:hAnsi="Times New Roman"/>
              </w:rPr>
              <w:t>снования</w:t>
            </w:r>
            <w:proofErr w:type="spellEnd"/>
            <w:r w:rsidRPr="00D2080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23.12.2024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28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Классы неорганических </w:t>
            </w:r>
            <w:proofErr w:type="spellStart"/>
            <w:r w:rsidRPr="00D20806">
              <w:rPr>
                <w:rFonts w:ascii="Times New Roman" w:hAnsi="Times New Roman"/>
              </w:rPr>
              <w:t>соединений</w:t>
            </w:r>
            <w:proofErr w:type="gramStart"/>
            <w:r w:rsidRPr="00D20806">
              <w:rPr>
                <w:rFonts w:ascii="Times New Roman" w:hAnsi="Times New Roman"/>
              </w:rPr>
              <w:t>.С</w:t>
            </w:r>
            <w:proofErr w:type="gramEnd"/>
            <w:r w:rsidRPr="00D20806">
              <w:rPr>
                <w:rFonts w:ascii="Times New Roman" w:hAnsi="Times New Roman"/>
              </w:rPr>
              <w:t>оли</w:t>
            </w:r>
            <w:proofErr w:type="spellEnd"/>
            <w:r w:rsidRPr="00D2080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13.01.2025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29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Классы неорганических соединений. Кислот.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13.01.2025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30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Классы неорганических соединений</w:t>
            </w:r>
            <w:proofErr w:type="gramStart"/>
            <w:r w:rsidRPr="00D20806">
              <w:rPr>
                <w:rFonts w:ascii="Times New Roman" w:hAnsi="Times New Roman"/>
              </w:rPr>
              <w:t xml:space="preserve">.. </w:t>
            </w:r>
            <w:proofErr w:type="gramEnd"/>
            <w:r w:rsidRPr="00D20806">
              <w:rPr>
                <w:rFonts w:ascii="Times New Roman" w:hAnsi="Times New Roman"/>
              </w:rPr>
              <w:t>Демонстрационный эксперимент №4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«Определение состава воздуха»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20.01.2025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31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32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Демонстрационный эксперимент №4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«Определение состава воздуха»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20.01.2025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27.01.2025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33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34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Классы неорганических соединений.  Практическая работа №2 «Получение солей»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03.02.2025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03.02.2025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35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Практическая работа №2 «Получение солей»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10.02.2025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10.02.2025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36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Классы неорганических соединений.    Основания  и кислоты. Лабораторный опыт №5 «Определение рН растворов кислот и щелочей»  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17.02.2025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37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38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Основания  и кислоты. Лабораторный опыт №5 «Определение рН растворов кислот и щелочей»  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17.02.2025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24.02.2025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39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Классы неорганических соединений.    Основания  и кислоты. Лабораторный опыт  №6 «Определение рН различных сред»  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24.02.2025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40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41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Лабораторный опыт  №6 «Определение рН различных сред»  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03.03.2025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03.03.2025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42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Классы неорганических соединений. Химические свойства</w:t>
            </w:r>
            <w:proofErr w:type="gramStart"/>
            <w:r w:rsidRPr="00D20806">
              <w:rPr>
                <w:rFonts w:ascii="Times New Roman" w:hAnsi="Times New Roman"/>
              </w:rPr>
              <w:t xml:space="preserve"> .</w:t>
            </w:r>
            <w:proofErr w:type="gramEnd"/>
            <w:r w:rsidRPr="00D20806">
              <w:rPr>
                <w:rFonts w:ascii="Times New Roman" w:hAnsi="Times New Roman"/>
              </w:rPr>
              <w:t xml:space="preserve"> Лабораторный опыт № 7 «Реакция нейтрализации»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10.03.2025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 Оборудование центра «Точка роста»»</w:t>
            </w:r>
          </w:p>
        </w:tc>
      </w:tr>
      <w:tr w:rsidR="00D20806" w:rsidRPr="00D20806" w:rsidTr="00925A61">
        <w:trPr>
          <w:trHeight w:val="19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43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44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Лабораторный опыт № 7 «Реакция нейтрализации»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10.03.2025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17.03.2025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</w:tr>
      <w:tr w:rsidR="00D20806" w:rsidRPr="00D20806" w:rsidTr="00925A61">
        <w:trPr>
          <w:trHeight w:val="67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45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Свойства неорганических соединений. Лабораторный опыт № 8«Определение кислотности почвы»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17.03.2025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7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46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47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Лабораторный опыт № 8«Определение кислотности почвы»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31.03.2025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31.03.2025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7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48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49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Растворы. Растворимость веществ в воде. Концентрация растворов. Массовая доля растворенного вещества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07.04.2025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07.04.2025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7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50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51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Массовая доля растворенного вещества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14.04.2025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14.04.2025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9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Растворы. Лабораторный опыт № 9 «Изучение зависимости  растворимости вещества от температуры»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21.04.2025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9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53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54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Лабораторный опыт № 9 «Изучение зависимости  растворимости вещества от температуры»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21.04.2025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28.04.2025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7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55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Растворы.  Лабораторный опыт № 10  «Наблюдение за ростом кристаллов»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05.05 2025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7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56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57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Лабораторный опыт № 10  «Наблюдение за ростом кристаллов»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05.05 2025</w:t>
            </w:r>
          </w:p>
          <w:p w:rsidR="00D20806" w:rsidRPr="00D20806" w:rsidRDefault="00D20806" w:rsidP="00D20806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7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58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Лабораторный опыт № 10  «Наблюдение за ростом кристаллов»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12.05.2025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9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59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Растворы. Лабораторный опыт № 11 «Разбавленный, насыщенный, пересыщенный растворы»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12.05.2025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9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60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Лабораторный опыт № 11 «Разбавленный, насыщенный, пересыщенный растворы»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19.05.2025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01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61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Растворы. Практическая работа №3 «Определение концентрации  веществ  </w:t>
            </w:r>
            <w:proofErr w:type="gramStart"/>
            <w:r w:rsidRPr="00D20806">
              <w:rPr>
                <w:rFonts w:ascii="Times New Roman" w:hAnsi="Times New Roman"/>
              </w:rPr>
              <w:t>колориметрическим</w:t>
            </w:r>
            <w:proofErr w:type="gramEnd"/>
            <w:r w:rsidRPr="00D20806">
              <w:rPr>
                <w:rFonts w:ascii="Times New Roman" w:hAnsi="Times New Roman"/>
              </w:rPr>
              <w:t xml:space="preserve">  по калибровочному  графику»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19.05.2025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01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62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 xml:space="preserve">. Практическая работа №3 «Определение концентрации  веществ  </w:t>
            </w:r>
            <w:proofErr w:type="gramStart"/>
            <w:r w:rsidRPr="00D20806">
              <w:rPr>
                <w:rFonts w:ascii="Times New Roman" w:hAnsi="Times New Roman"/>
              </w:rPr>
              <w:t>колориметрическим</w:t>
            </w:r>
            <w:proofErr w:type="gramEnd"/>
            <w:r w:rsidRPr="00D20806">
              <w:rPr>
                <w:rFonts w:ascii="Times New Roman" w:hAnsi="Times New Roman"/>
              </w:rPr>
              <w:t xml:space="preserve">  по калибровочному  графику»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21.05.2025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01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63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Кристаллогидраты. Лабораторный опыт № 12 «Определение температуры разложения кристаллогидратов»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21.05.2025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101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64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Лабораторный опыт № 12 «Определение температуры разложения кристаллогидратов»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26.05.2025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  <w:tr w:rsidR="00D20806" w:rsidRPr="00D20806" w:rsidTr="00925A61">
        <w:trPr>
          <w:trHeight w:val="690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65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Растворы. Решение задач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26.05.2025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06" w:rsidRPr="00D20806" w:rsidRDefault="00D20806" w:rsidP="00D20806">
            <w:pPr>
              <w:rPr>
                <w:rFonts w:ascii="Times New Roman" w:hAnsi="Times New Roman"/>
              </w:rPr>
            </w:pPr>
            <w:r w:rsidRPr="00D20806">
              <w:rPr>
                <w:rFonts w:ascii="Times New Roman" w:hAnsi="Times New Roman"/>
              </w:rPr>
              <w:t>Оборудование центра «Точка роста»</w:t>
            </w:r>
          </w:p>
        </w:tc>
      </w:tr>
    </w:tbl>
    <w:p w:rsidR="00D20806" w:rsidRPr="00D20806" w:rsidRDefault="00D20806" w:rsidP="00D20806"/>
    <w:p w:rsidR="009800B9" w:rsidRDefault="009800B9"/>
    <w:sectPr w:rsidR="0098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4DAD4"/>
    <w:multiLevelType w:val="hybridMultilevel"/>
    <w:tmpl w:val="066F320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92BA10F5"/>
    <w:multiLevelType w:val="hybridMultilevel"/>
    <w:tmpl w:val="6D90495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9D62909E"/>
    <w:multiLevelType w:val="hybridMultilevel"/>
    <w:tmpl w:val="5DC4C083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E0AA720B"/>
    <w:multiLevelType w:val="hybridMultilevel"/>
    <w:tmpl w:val="43AB0C9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A5280A3"/>
    <w:multiLevelType w:val="hybridMultilevel"/>
    <w:tmpl w:val="6FE10FB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AD05EA4"/>
    <w:multiLevelType w:val="multilevel"/>
    <w:tmpl w:val="19B462B6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415553E"/>
    <w:multiLevelType w:val="hybridMultilevel"/>
    <w:tmpl w:val="6E12E1B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47F5A006"/>
    <w:multiLevelType w:val="hybridMultilevel"/>
    <w:tmpl w:val="E92ED92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65948FE5"/>
    <w:multiLevelType w:val="hybridMultilevel"/>
    <w:tmpl w:val="FB41884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D2"/>
    <w:rsid w:val="0000475A"/>
    <w:rsid w:val="0001259C"/>
    <w:rsid w:val="00024E6F"/>
    <w:rsid w:val="00036D3C"/>
    <w:rsid w:val="000B2168"/>
    <w:rsid w:val="000E41B1"/>
    <w:rsid w:val="000F00B1"/>
    <w:rsid w:val="001243FA"/>
    <w:rsid w:val="00140CF1"/>
    <w:rsid w:val="00140D7D"/>
    <w:rsid w:val="001418AD"/>
    <w:rsid w:val="00145E5A"/>
    <w:rsid w:val="00147B03"/>
    <w:rsid w:val="00151F98"/>
    <w:rsid w:val="00177A32"/>
    <w:rsid w:val="001B516A"/>
    <w:rsid w:val="0020032D"/>
    <w:rsid w:val="00257E92"/>
    <w:rsid w:val="0027292E"/>
    <w:rsid w:val="002B0BFA"/>
    <w:rsid w:val="0031203A"/>
    <w:rsid w:val="003530FB"/>
    <w:rsid w:val="00364CCA"/>
    <w:rsid w:val="003B6373"/>
    <w:rsid w:val="00402825"/>
    <w:rsid w:val="00424386"/>
    <w:rsid w:val="00430C0E"/>
    <w:rsid w:val="004A3148"/>
    <w:rsid w:val="00503ACC"/>
    <w:rsid w:val="0054046E"/>
    <w:rsid w:val="005B394A"/>
    <w:rsid w:val="005B4EF1"/>
    <w:rsid w:val="005C3D85"/>
    <w:rsid w:val="005F5856"/>
    <w:rsid w:val="006807AF"/>
    <w:rsid w:val="0068436C"/>
    <w:rsid w:val="00695ADC"/>
    <w:rsid w:val="006A1515"/>
    <w:rsid w:val="006D1561"/>
    <w:rsid w:val="006E2A6A"/>
    <w:rsid w:val="007207DD"/>
    <w:rsid w:val="00726A6A"/>
    <w:rsid w:val="007505D2"/>
    <w:rsid w:val="00775144"/>
    <w:rsid w:val="007D510B"/>
    <w:rsid w:val="008252F9"/>
    <w:rsid w:val="008338E3"/>
    <w:rsid w:val="00836E0E"/>
    <w:rsid w:val="00890D9F"/>
    <w:rsid w:val="008A62FC"/>
    <w:rsid w:val="008D5A9C"/>
    <w:rsid w:val="008E1B4E"/>
    <w:rsid w:val="009538D9"/>
    <w:rsid w:val="009800B9"/>
    <w:rsid w:val="009A4EE8"/>
    <w:rsid w:val="009D1668"/>
    <w:rsid w:val="009E041D"/>
    <w:rsid w:val="009F35C2"/>
    <w:rsid w:val="00A16F65"/>
    <w:rsid w:val="00A2680B"/>
    <w:rsid w:val="00A36BBB"/>
    <w:rsid w:val="00A6384C"/>
    <w:rsid w:val="00AA3DB8"/>
    <w:rsid w:val="00AA3FCF"/>
    <w:rsid w:val="00AB51ED"/>
    <w:rsid w:val="00AB6301"/>
    <w:rsid w:val="00AB7C44"/>
    <w:rsid w:val="00B13F13"/>
    <w:rsid w:val="00B371AD"/>
    <w:rsid w:val="00C33CAD"/>
    <w:rsid w:val="00C33D1A"/>
    <w:rsid w:val="00CB5684"/>
    <w:rsid w:val="00CF0481"/>
    <w:rsid w:val="00D177DB"/>
    <w:rsid w:val="00D20806"/>
    <w:rsid w:val="00D309AD"/>
    <w:rsid w:val="00D3213F"/>
    <w:rsid w:val="00D34915"/>
    <w:rsid w:val="00D67368"/>
    <w:rsid w:val="00D77179"/>
    <w:rsid w:val="00DA3AB7"/>
    <w:rsid w:val="00DA58D1"/>
    <w:rsid w:val="00DE2EB9"/>
    <w:rsid w:val="00DF6724"/>
    <w:rsid w:val="00E155F9"/>
    <w:rsid w:val="00E23391"/>
    <w:rsid w:val="00E244A7"/>
    <w:rsid w:val="00E32EC7"/>
    <w:rsid w:val="00EB3FB2"/>
    <w:rsid w:val="00EE2364"/>
    <w:rsid w:val="00EE4722"/>
    <w:rsid w:val="00EE61BF"/>
    <w:rsid w:val="00EE6473"/>
    <w:rsid w:val="00EF7571"/>
    <w:rsid w:val="00F03037"/>
    <w:rsid w:val="00F62BD2"/>
    <w:rsid w:val="00F84153"/>
    <w:rsid w:val="00F84A1F"/>
    <w:rsid w:val="00F85B6B"/>
    <w:rsid w:val="00F96409"/>
    <w:rsid w:val="00FA0B25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18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8A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rsid w:val="00D2080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18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8A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rsid w:val="00D2080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2023-11-16T11:31:00Z</dcterms:created>
  <dcterms:modified xsi:type="dcterms:W3CDTF">2024-09-24T08:23:00Z</dcterms:modified>
</cp:coreProperties>
</file>