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B45" w:rsidRDefault="00812B45">
      <w:pPr>
        <w:spacing w:after="0"/>
        <w:ind w:left="120"/>
        <w:jc w:val="center"/>
      </w:pPr>
      <w:bookmarkStart w:id="0" w:name="block-21154599"/>
    </w:p>
    <w:p w:rsidR="00812B45" w:rsidRDefault="00812B45">
      <w:pPr>
        <w:spacing w:after="0"/>
        <w:ind w:left="120"/>
        <w:jc w:val="center"/>
      </w:pPr>
    </w:p>
    <w:p w:rsidR="00812B45" w:rsidRDefault="009519AF">
      <w:pPr>
        <w:spacing w:after="0"/>
        <w:ind w:left="120"/>
        <w:jc w:val="center"/>
      </w:pPr>
      <w:r>
        <w:rPr>
          <w:noProof/>
        </w:rPr>
        <w:drawing>
          <wp:inline distT="0" distB="0" distL="0" distR="0" wp14:anchorId="3D3CE08F" wp14:editId="637FA5D7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B45" w:rsidRDefault="00812B45">
      <w:pPr>
        <w:spacing w:after="0"/>
        <w:ind w:left="120"/>
        <w:jc w:val="center"/>
      </w:pPr>
    </w:p>
    <w:p w:rsidR="00812B45" w:rsidRDefault="00812B45" w:rsidP="009519AF">
      <w:pPr>
        <w:spacing w:after="0"/>
        <w:sectPr w:rsidR="00812B45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812B45" w:rsidRDefault="009519AF">
      <w:pPr>
        <w:spacing w:after="0"/>
        <w:ind w:left="120"/>
        <w:jc w:val="both"/>
      </w:pPr>
      <w:bookmarkStart w:id="2" w:name="block-21154605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информатике на уровне среднего общего образования даёт представление о целях, общей стратегии </w:t>
      </w:r>
      <w:r>
        <w:rPr>
          <w:rFonts w:ascii="Times New Roman" w:hAnsi="Times New Roman"/>
          <w:sz w:val="28"/>
        </w:rPr>
        <w:t xml:space="preserve">обучения, воспитания и </w:t>
      </w:r>
      <w:proofErr w:type="gramStart"/>
      <w:r>
        <w:rPr>
          <w:rFonts w:ascii="Times New Roman" w:hAnsi="Times New Roman"/>
          <w:sz w:val="28"/>
        </w:rPr>
        <w:t>развития</w:t>
      </w:r>
      <w:proofErr w:type="gramEnd"/>
      <w:r>
        <w:rPr>
          <w:rFonts w:ascii="Times New Roman" w:hAnsi="Times New Roman"/>
          <w:sz w:val="28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</w:t>
      </w:r>
      <w:r>
        <w:rPr>
          <w:rFonts w:ascii="Times New Roman" w:hAnsi="Times New Roman"/>
          <w:sz w:val="28"/>
        </w:rPr>
        <w:t>одам изучения).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</w:t>
      </w:r>
      <w:r>
        <w:rPr>
          <w:rFonts w:ascii="Times New Roman" w:hAnsi="Times New Roman"/>
          <w:sz w:val="28"/>
        </w:rPr>
        <w:t>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Информатика на уровне среднего общего образования отража</w:t>
      </w:r>
      <w:r>
        <w:rPr>
          <w:rFonts w:ascii="Times New Roman" w:hAnsi="Times New Roman"/>
          <w:sz w:val="28"/>
        </w:rPr>
        <w:t>ет: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области применения информатики, прежде всего информационные технологии, управление и со</w:t>
      </w:r>
      <w:r>
        <w:rPr>
          <w:rFonts w:ascii="Times New Roman" w:hAnsi="Times New Roman"/>
          <w:sz w:val="28"/>
        </w:rPr>
        <w:t>циальную сферу;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междисциплинарный характер информатики и информационной деятельности.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</w:t>
      </w:r>
      <w:r>
        <w:rPr>
          <w:rFonts w:ascii="Times New Roman" w:hAnsi="Times New Roman"/>
          <w:sz w:val="28"/>
        </w:rPr>
        <w:t>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содержании учеб</w:t>
      </w:r>
      <w:r>
        <w:rPr>
          <w:rFonts w:ascii="Times New Roman" w:hAnsi="Times New Roman"/>
          <w:sz w:val="28"/>
        </w:rPr>
        <w:t>ного предмета «Информатика» выделяются четыре тематических раздела.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</w:t>
      </w:r>
      <w:r>
        <w:rPr>
          <w:rFonts w:ascii="Times New Roman" w:hAnsi="Times New Roman"/>
          <w:sz w:val="28"/>
        </w:rPr>
        <w:t xml:space="preserve">у в сети Интернет и использование </w:t>
      </w:r>
      <w:proofErr w:type="gramStart"/>
      <w:r>
        <w:rPr>
          <w:rFonts w:ascii="Times New Roman" w:hAnsi="Times New Roman"/>
          <w:sz w:val="28"/>
        </w:rPr>
        <w:t>интернет-сервисов</w:t>
      </w:r>
      <w:proofErr w:type="gramEnd"/>
      <w:r>
        <w:rPr>
          <w:rFonts w:ascii="Times New Roman" w:hAnsi="Times New Roman"/>
          <w:sz w:val="28"/>
        </w:rPr>
        <w:t>, информационную безопасность.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</w:t>
      </w:r>
      <w:r>
        <w:rPr>
          <w:rFonts w:ascii="Times New Roman" w:hAnsi="Times New Roman"/>
          <w:sz w:val="28"/>
        </w:rPr>
        <w:t>бры логики и компьютерного моделирования.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Раздел «Ин</w:t>
      </w:r>
      <w:r>
        <w:rPr>
          <w:rFonts w:ascii="Times New Roman" w:hAnsi="Times New Roman"/>
          <w:sz w:val="28"/>
        </w:rPr>
        <w:t xml:space="preserve">формационные технологии» охватывает вопросы применения информационных технологий, реализованных в прикладных программных продуктах и </w:t>
      </w:r>
      <w:proofErr w:type="gramStart"/>
      <w:r>
        <w:rPr>
          <w:rFonts w:ascii="Times New Roman" w:hAnsi="Times New Roman"/>
          <w:sz w:val="28"/>
        </w:rPr>
        <w:t>интернет-сервисах</w:t>
      </w:r>
      <w:proofErr w:type="gramEnd"/>
      <w:r>
        <w:rPr>
          <w:rFonts w:ascii="Times New Roman" w:hAnsi="Times New Roman"/>
          <w:sz w:val="28"/>
        </w:rPr>
        <w:t xml:space="preserve">, в том числе при решении задач анализа данных, использование баз данных и электронных таблиц для решения </w:t>
      </w:r>
      <w:r>
        <w:rPr>
          <w:rFonts w:ascii="Times New Roman" w:hAnsi="Times New Roman"/>
          <w:sz w:val="28"/>
        </w:rPr>
        <w:t>прикладных задач.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пре</w:t>
      </w:r>
      <w:r>
        <w:rPr>
          <w:rFonts w:ascii="Times New Roman" w:hAnsi="Times New Roman"/>
          <w:sz w:val="28"/>
        </w:rPr>
        <w:t xml:space="preserve">дмета, ключевых вопросов и основных составляющих элементов изучаемой предметной области;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рамок изучаемой предметной обл</w:t>
      </w:r>
      <w:r>
        <w:rPr>
          <w:rFonts w:ascii="Times New Roman" w:hAnsi="Times New Roman"/>
          <w:sz w:val="28"/>
        </w:rPr>
        <w:t>асти, ограниченности методов и инструментов, типичных связей с другими областями знания.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</w:t>
      </w:r>
      <w:r>
        <w:rPr>
          <w:rFonts w:ascii="Times New Roman" w:hAnsi="Times New Roman"/>
          <w:sz w:val="28"/>
        </w:rPr>
        <w:t>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812B45" w:rsidRDefault="009519AF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представлений о роли информати</w:t>
      </w:r>
      <w:r>
        <w:rPr>
          <w:rFonts w:ascii="Times New Roman" w:hAnsi="Times New Roman"/>
          <w:sz w:val="28"/>
        </w:rPr>
        <w:t>ки, информационных и коммуникационных технологий в современном обществе;</w:t>
      </w:r>
    </w:p>
    <w:p w:rsidR="00812B45" w:rsidRDefault="009519AF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основ логического и алгоритмического мышления;</w:t>
      </w:r>
    </w:p>
    <w:p w:rsidR="00812B45" w:rsidRDefault="009519AF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умений различать факты и оценки, сравнивать оценочные выводы, видеть их связь с критериями оценивания </w:t>
      </w:r>
      <w:r>
        <w:rPr>
          <w:rFonts w:ascii="Times New Roman" w:hAnsi="Times New Roman"/>
          <w:sz w:val="28"/>
        </w:rPr>
        <w:t>и связь критериев с определённой системой ценностей, проверять на достоверность и обобщать информацию;</w:t>
      </w:r>
    </w:p>
    <w:p w:rsidR="00812B45" w:rsidRDefault="009519AF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lastRenderedPageBreak/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</w:t>
      </w:r>
      <w:r>
        <w:rPr>
          <w:rFonts w:ascii="Times New Roman" w:hAnsi="Times New Roman"/>
          <w:sz w:val="28"/>
        </w:rPr>
        <w:t>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</w:t>
      </w:r>
      <w:r>
        <w:rPr>
          <w:rFonts w:ascii="Times New Roman" w:hAnsi="Times New Roman"/>
          <w:sz w:val="28"/>
        </w:rPr>
        <w:t>вание информационных систем, распространение информации;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‌</w:t>
      </w:r>
      <w:bookmarkStart w:id="3" w:name="6d191c0f-7a0e-48a8-b80d-063d85de251e"/>
      <w:r>
        <w:rPr>
          <w:rFonts w:ascii="Times New Roman" w:hAnsi="Times New Roman"/>
          <w:sz w:val="28"/>
        </w:rPr>
        <w:t>На изучение информатики (базовый уровень) отводитс</w:t>
      </w:r>
      <w:r>
        <w:rPr>
          <w:rFonts w:ascii="Times New Roman" w:hAnsi="Times New Roman"/>
          <w:sz w:val="28"/>
        </w:rPr>
        <w:t>я 68 часов: в 10 классе – 34 часа (1 час в неделю), в 11 классе – 34 часа (1 час в неделю).</w:t>
      </w:r>
      <w:bookmarkEnd w:id="3"/>
      <w:r>
        <w:rPr>
          <w:rFonts w:ascii="Times New Roman" w:hAnsi="Times New Roman"/>
          <w:sz w:val="28"/>
        </w:rPr>
        <w:t>‌‌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</w:t>
      </w:r>
      <w:r>
        <w:rPr>
          <w:rFonts w:ascii="Times New Roman" w:hAnsi="Times New Roman"/>
          <w:sz w:val="28"/>
        </w:rPr>
        <w:t xml:space="preserve">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</w:t>
      </w:r>
      <w:proofErr w:type="gramStart"/>
      <w:r>
        <w:rPr>
          <w:rFonts w:ascii="Times New Roman" w:hAnsi="Times New Roman"/>
          <w:sz w:val="28"/>
        </w:rPr>
        <w:t>решения задач базового уровня сложности Единого государственного экзамена</w:t>
      </w:r>
      <w:proofErr w:type="gramEnd"/>
      <w:r>
        <w:rPr>
          <w:rFonts w:ascii="Times New Roman" w:hAnsi="Times New Roman"/>
          <w:sz w:val="28"/>
        </w:rPr>
        <w:t xml:space="preserve"> по информа</w:t>
      </w:r>
      <w:r>
        <w:rPr>
          <w:rFonts w:ascii="Times New Roman" w:hAnsi="Times New Roman"/>
          <w:sz w:val="28"/>
        </w:rPr>
        <w:t>тике.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812B45" w:rsidRDefault="00812B45">
      <w:pPr>
        <w:sectPr w:rsidR="00812B45">
          <w:pgSz w:w="11906" w:h="16383"/>
          <w:pgMar w:top="1134" w:right="850" w:bottom="1134" w:left="1701" w:header="720" w:footer="720" w:gutter="0"/>
          <w:cols w:space="720"/>
        </w:sectPr>
      </w:pPr>
    </w:p>
    <w:p w:rsidR="00812B45" w:rsidRDefault="009519AF">
      <w:pPr>
        <w:spacing w:after="0"/>
        <w:ind w:left="120"/>
        <w:jc w:val="both"/>
      </w:pPr>
      <w:bookmarkStart w:id="4" w:name="block-21154601"/>
      <w:bookmarkEnd w:id="2"/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10 КЛАСС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Цифровая грамотность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Требования техники </w:t>
      </w:r>
      <w:r>
        <w:rPr>
          <w:rFonts w:ascii="Times New Roman" w:hAnsi="Times New Roman"/>
          <w:sz w:val="28"/>
        </w:rPr>
        <w:t>безопасности и гигиены при работе с компьютерами и другими компонентами цифрового окружения.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тенденции развития компьютерных техноло</w:t>
      </w:r>
      <w:r>
        <w:rPr>
          <w:rFonts w:ascii="Times New Roman" w:hAnsi="Times New Roman"/>
          <w:sz w:val="28"/>
        </w:rPr>
        <w:t>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</w:t>
      </w:r>
      <w:r>
        <w:rPr>
          <w:rFonts w:ascii="Times New Roman" w:hAnsi="Times New Roman"/>
          <w:sz w:val="28"/>
        </w:rPr>
        <w:t>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Файловая система. Поиск в файловой системе. Организация хранения и обработки данных с использованием </w:t>
      </w:r>
      <w:proofErr w:type="gramStart"/>
      <w:r>
        <w:rPr>
          <w:rFonts w:ascii="Times New Roman" w:hAnsi="Times New Roman"/>
          <w:sz w:val="28"/>
        </w:rPr>
        <w:t>интернет-сервисов</w:t>
      </w:r>
      <w:proofErr w:type="gramEnd"/>
      <w:r>
        <w:rPr>
          <w:rFonts w:ascii="Times New Roman" w:hAnsi="Times New Roman"/>
          <w:sz w:val="28"/>
        </w:rPr>
        <w:t>, облачных тех</w:t>
      </w:r>
      <w:r>
        <w:rPr>
          <w:rFonts w:ascii="Times New Roman" w:hAnsi="Times New Roman"/>
          <w:sz w:val="28"/>
        </w:rPr>
        <w:t>нологий и мобильных устройств.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>
        <w:rPr>
          <w:rFonts w:ascii="Times New Roman" w:hAnsi="Times New Roman"/>
          <w:sz w:val="28"/>
        </w:rPr>
        <w:t>Пропри</w:t>
      </w:r>
      <w:r>
        <w:rPr>
          <w:rFonts w:ascii="Times New Roman" w:hAnsi="Times New Roman"/>
          <w:sz w:val="28"/>
        </w:rPr>
        <w:t>етарное</w:t>
      </w:r>
      <w:proofErr w:type="spellEnd"/>
      <w:r>
        <w:rPr>
          <w:rFonts w:ascii="Times New Roman" w:hAnsi="Times New Roman"/>
          <w:sz w:val="28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</w:t>
      </w:r>
      <w:r>
        <w:rPr>
          <w:rFonts w:ascii="Times New Roman" w:hAnsi="Times New Roman"/>
          <w:sz w:val="28"/>
        </w:rPr>
        <w:t>печения и цифровых ресурсов.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Теоретические основы информатики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>
        <w:rPr>
          <w:rFonts w:ascii="Times New Roman" w:hAnsi="Times New Roman"/>
          <w:sz w:val="28"/>
        </w:rPr>
        <w:t>Фано</w:t>
      </w:r>
      <w:proofErr w:type="spellEnd"/>
      <w:r>
        <w:rPr>
          <w:rFonts w:ascii="Times New Roman" w:hAnsi="Times New Roman"/>
          <w:sz w:val="28"/>
        </w:rPr>
        <w:t xml:space="preserve">. Подходы к измерению информации. Сущность </w:t>
      </w:r>
      <w:r>
        <w:rPr>
          <w:rFonts w:ascii="Times New Roman" w:hAnsi="Times New Roman"/>
          <w:sz w:val="28"/>
        </w:rPr>
        <w:t xml:space="preserve">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>
        <w:rPr>
          <w:rFonts w:ascii="Times New Roman" w:hAnsi="Times New Roman"/>
          <w:sz w:val="28"/>
        </w:rPr>
        <w:t>равновероятности</w:t>
      </w:r>
      <w:proofErr w:type="spellEnd"/>
      <w:r>
        <w:rPr>
          <w:rFonts w:ascii="Times New Roman" w:hAnsi="Times New Roman"/>
          <w:sz w:val="28"/>
        </w:rPr>
        <w:t xml:space="preserve"> появления символов), связь между единицами измерен</w:t>
      </w:r>
      <w:r>
        <w:rPr>
          <w:rFonts w:ascii="Times New Roman" w:hAnsi="Times New Roman"/>
          <w:sz w:val="28"/>
        </w:rPr>
        <w:t xml:space="preserve">ия информации: бит, байт, Кбайт, Мбайт, Гбайт. Сущность содержательного </w:t>
      </w:r>
      <w:r>
        <w:rPr>
          <w:rFonts w:ascii="Times New Roman" w:hAnsi="Times New Roman"/>
          <w:sz w:val="28"/>
        </w:rPr>
        <w:lastRenderedPageBreak/>
        <w:t>(вероятностного) подхода к измерению информации, определение бита с позиции содержания сообщения.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Информационные процессы. Передача информации. Источник, приёмник, канал связи, сигнал,</w:t>
      </w:r>
      <w:r>
        <w:rPr>
          <w:rFonts w:ascii="Times New Roman" w:hAnsi="Times New Roman"/>
          <w:sz w:val="28"/>
        </w:rPr>
        <w:t xml:space="preserve">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</w:t>
      </w:r>
      <w:r>
        <w:rPr>
          <w:rFonts w:ascii="Times New Roman" w:hAnsi="Times New Roman"/>
          <w:sz w:val="28"/>
        </w:rPr>
        <w:t xml:space="preserve">рмации. Роль информации и информационных процессов в окружающем мире.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Системы счисления. Развёрнутая запись целых и дробных чисел в</w:t>
      </w:r>
      <w:r>
        <w:rPr>
          <w:rFonts w:ascii="Times New Roman" w:hAnsi="Times New Roman"/>
          <w:sz w:val="28"/>
        </w:rPr>
        <w:t xml:space="preserve"> позиционных системах счисления. Свойства позиционной записи числа: количество цифр в записи, признак делимости числа на основани</w:t>
      </w:r>
      <w:proofErr w:type="gramStart"/>
      <w:r>
        <w:rPr>
          <w:rFonts w:ascii="Times New Roman" w:hAnsi="Times New Roman"/>
          <w:sz w:val="28"/>
        </w:rPr>
        <w:t>е</w:t>
      </w:r>
      <w:proofErr w:type="gramEnd"/>
      <w:r>
        <w:rPr>
          <w:rFonts w:ascii="Times New Roman" w:hAnsi="Times New Roman"/>
          <w:sz w:val="28"/>
        </w:rPr>
        <w:t xml:space="preserve"> системы счисления. Алгоритм перевода целого числа из P-</w:t>
      </w:r>
      <w:proofErr w:type="spellStart"/>
      <w:r>
        <w:rPr>
          <w:rFonts w:ascii="Times New Roman" w:hAnsi="Times New Roman"/>
          <w:sz w:val="28"/>
        </w:rPr>
        <w:t>ичной</w:t>
      </w:r>
      <w:proofErr w:type="spellEnd"/>
      <w:r>
        <w:rPr>
          <w:rFonts w:ascii="Times New Roman" w:hAnsi="Times New Roman"/>
          <w:sz w:val="28"/>
        </w:rPr>
        <w:t xml:space="preserve"> системы счисления в </w:t>
      </w:r>
      <w:proofErr w:type="gramStart"/>
      <w:r>
        <w:rPr>
          <w:rFonts w:ascii="Times New Roman" w:hAnsi="Times New Roman"/>
          <w:sz w:val="28"/>
        </w:rPr>
        <w:t>десятичную</w:t>
      </w:r>
      <w:proofErr w:type="gramEnd"/>
      <w:r>
        <w:rPr>
          <w:rFonts w:ascii="Times New Roman" w:hAnsi="Times New Roman"/>
          <w:sz w:val="28"/>
        </w:rPr>
        <w:t>. Алгоритм перевода конечной P-</w:t>
      </w:r>
      <w:proofErr w:type="spellStart"/>
      <w:r>
        <w:rPr>
          <w:rFonts w:ascii="Times New Roman" w:hAnsi="Times New Roman"/>
          <w:sz w:val="28"/>
        </w:rPr>
        <w:t>ичн</w:t>
      </w:r>
      <w:r>
        <w:rPr>
          <w:rFonts w:ascii="Times New Roman" w:hAnsi="Times New Roman"/>
          <w:sz w:val="28"/>
        </w:rPr>
        <w:t>ой</w:t>
      </w:r>
      <w:proofErr w:type="spellEnd"/>
      <w:r>
        <w:rPr>
          <w:rFonts w:ascii="Times New Roman" w:hAnsi="Times New Roman"/>
          <w:sz w:val="28"/>
        </w:rPr>
        <w:t xml:space="preserve"> дроби в </w:t>
      </w:r>
      <w:proofErr w:type="gramStart"/>
      <w:r>
        <w:rPr>
          <w:rFonts w:ascii="Times New Roman" w:hAnsi="Times New Roman"/>
          <w:sz w:val="28"/>
        </w:rPr>
        <w:t>десятичную</w:t>
      </w:r>
      <w:proofErr w:type="gramEnd"/>
      <w:r>
        <w:rPr>
          <w:rFonts w:ascii="Times New Roman" w:hAnsi="Times New Roman"/>
          <w:sz w:val="28"/>
        </w:rPr>
        <w:t>. Алгоритм перевода целого числа из десятичной системы счисления в P-</w:t>
      </w:r>
      <w:proofErr w:type="spellStart"/>
      <w:r>
        <w:rPr>
          <w:rFonts w:ascii="Times New Roman" w:hAnsi="Times New Roman"/>
          <w:sz w:val="28"/>
        </w:rPr>
        <w:t>ичную</w:t>
      </w:r>
      <w:proofErr w:type="spellEnd"/>
      <w:r>
        <w:rPr>
          <w:rFonts w:ascii="Times New Roman" w:hAnsi="Times New Roman"/>
          <w:sz w:val="28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</w:t>
      </w:r>
      <w:r>
        <w:rPr>
          <w:rFonts w:ascii="Times New Roman" w:hAnsi="Times New Roman"/>
          <w:sz w:val="28"/>
        </w:rPr>
        <w:t xml:space="preserve">едставление целых и вещественных чисел в памяти компьютера.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Кодирование текстов. Кодировка ASCII. Однобайтные кодировки. Стандарт UNICODE. Кодировка UTF-8. Определение информационного объёма текстовых сообщений.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Кодирование изображений. Оценка информацион</w:t>
      </w:r>
      <w:r>
        <w:rPr>
          <w:rFonts w:ascii="Times New Roman" w:hAnsi="Times New Roman"/>
          <w:sz w:val="28"/>
        </w:rPr>
        <w:t>ного объёма растрового графического изображения при заданном разрешении и глубине кодирования цвета.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Кодирование звука. </w:t>
      </w:r>
      <w:proofErr w:type="gramStart"/>
      <w:r>
        <w:rPr>
          <w:rFonts w:ascii="Times New Roman" w:hAnsi="Times New Roman"/>
          <w:sz w:val="28"/>
        </w:rPr>
        <w:t>Оценка информационного объёма звуковых данных при заданных частоте дискретизации и разрядности кодирования.</w:t>
      </w:r>
      <w:proofErr w:type="gramEnd"/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Алгебра логики. </w:t>
      </w:r>
      <w:r>
        <w:rPr>
          <w:rFonts w:ascii="Times New Roman" w:hAnsi="Times New Roman"/>
          <w:sz w:val="28"/>
        </w:rPr>
        <w:t>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>
        <w:rPr>
          <w:rFonts w:ascii="Times New Roman" w:hAnsi="Times New Roman"/>
          <w:sz w:val="28"/>
        </w:rPr>
        <w:t>эквиваленция</w:t>
      </w:r>
      <w:proofErr w:type="spellEnd"/>
      <w:r>
        <w:rPr>
          <w:rFonts w:ascii="Times New Roman" w:hAnsi="Times New Roman"/>
          <w:sz w:val="28"/>
        </w:rPr>
        <w:t>». Логические выражения. Вычисление логического значения составного высказывания при известных значениях входящих в</w:t>
      </w:r>
      <w:r>
        <w:rPr>
          <w:rFonts w:ascii="Times New Roman" w:hAnsi="Times New Roman"/>
          <w:sz w:val="28"/>
        </w:rPr>
        <w:t xml:space="preserve"> него элементарных высказываний. Таблицы истинности логических выражений. Логические операции и операции над множествами.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</w:t>
      </w:r>
      <w:r>
        <w:rPr>
          <w:rFonts w:ascii="Times New Roman" w:hAnsi="Times New Roman"/>
          <w:sz w:val="28"/>
        </w:rPr>
        <w:t xml:space="preserve">я с данной таблицей истинности. Логические элементы </w:t>
      </w:r>
      <w:r>
        <w:rPr>
          <w:rFonts w:ascii="Times New Roman" w:hAnsi="Times New Roman"/>
          <w:sz w:val="28"/>
        </w:rPr>
        <w:lastRenderedPageBreak/>
        <w:t>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Информационные технологии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Текстовый процессор. Редактиро</w:t>
      </w:r>
      <w:r>
        <w:rPr>
          <w:rFonts w:ascii="Times New Roman" w:hAnsi="Times New Roman"/>
          <w:sz w:val="28"/>
        </w:rPr>
        <w:t xml:space="preserve">вание и форматирование. Проверка орфографии и грамматики. Средства поиска и </w:t>
      </w:r>
      <w:proofErr w:type="spellStart"/>
      <w:r>
        <w:rPr>
          <w:rFonts w:ascii="Times New Roman" w:hAnsi="Times New Roman"/>
          <w:sz w:val="28"/>
        </w:rPr>
        <w:t>автозамены</w:t>
      </w:r>
      <w:proofErr w:type="spellEnd"/>
      <w:r>
        <w:rPr>
          <w:rFonts w:ascii="Times New Roman" w:hAnsi="Times New Roman"/>
          <w:sz w:val="28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</w:t>
      </w:r>
      <w:r>
        <w:rPr>
          <w:rFonts w:ascii="Times New Roman" w:hAnsi="Times New Roman"/>
          <w:sz w:val="28"/>
        </w:rPr>
        <w:t xml:space="preserve">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Ввод изображений с использованием различных цифровых устройств (цифровых фотоаппаратов </w:t>
      </w:r>
      <w:r>
        <w:rPr>
          <w:rFonts w:ascii="Times New Roman" w:hAnsi="Times New Roman"/>
          <w:sz w:val="28"/>
        </w:rPr>
        <w:t>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Обработка изображения и звука с использованием </w:t>
      </w:r>
      <w:proofErr w:type="gramStart"/>
      <w:r>
        <w:rPr>
          <w:rFonts w:ascii="Times New Roman" w:hAnsi="Times New Roman"/>
          <w:sz w:val="28"/>
        </w:rPr>
        <w:t>интернет-приложений</w:t>
      </w:r>
      <w:proofErr w:type="gramEnd"/>
      <w:r>
        <w:rPr>
          <w:rFonts w:ascii="Times New Roman" w:hAnsi="Times New Roman"/>
          <w:sz w:val="28"/>
        </w:rPr>
        <w:t>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Мультимедиа. Комп</w:t>
      </w:r>
      <w:r>
        <w:rPr>
          <w:rFonts w:ascii="Times New Roman" w:hAnsi="Times New Roman"/>
          <w:sz w:val="28"/>
        </w:rPr>
        <w:t xml:space="preserve">ьютерные презентации. Использование мультимедийных онлайн-сервисов для разработки презентаций проектных работ.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Принципы построения и редактирования трёхмерных моделей.</w:t>
      </w:r>
    </w:p>
    <w:p w:rsidR="00812B45" w:rsidRDefault="009519A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11 КЛАСС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Цифровая грамотность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Принципы построения и аппаратные компоненты компьютерных</w:t>
      </w:r>
      <w:r>
        <w:rPr>
          <w:rFonts w:ascii="Times New Roman" w:hAnsi="Times New Roman"/>
          <w:sz w:val="28"/>
        </w:rPr>
        <w:t xml:space="preserve"> сетей. Сетевые протоколы. Сеть Интернет. Адресация в сети Интернет. Система доменных имён.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Веб-сайт. Веб-страница. Взаимодействие браузера с веб-сервером. Динамические страницы. Разработка </w:t>
      </w:r>
      <w:proofErr w:type="gramStart"/>
      <w:r>
        <w:rPr>
          <w:rFonts w:ascii="Times New Roman" w:hAnsi="Times New Roman"/>
          <w:sz w:val="28"/>
        </w:rPr>
        <w:t>интернет-приложений</w:t>
      </w:r>
      <w:proofErr w:type="gramEnd"/>
      <w:r>
        <w:rPr>
          <w:rFonts w:ascii="Times New Roman" w:hAnsi="Times New Roman"/>
          <w:sz w:val="28"/>
        </w:rPr>
        <w:t xml:space="preserve"> (сайтов). Сетевое хранение данных.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</w:t>
      </w:r>
      <w:r>
        <w:rPr>
          <w:rFonts w:ascii="Times New Roman" w:hAnsi="Times New Roman"/>
          <w:sz w:val="28"/>
        </w:rPr>
        <w:t xml:space="preserve">льности в сети Интернет. Сервисы Интернета. Геоинформационные системы. </w:t>
      </w:r>
      <w:proofErr w:type="spellStart"/>
      <w:r>
        <w:rPr>
          <w:rFonts w:ascii="Times New Roman" w:hAnsi="Times New Roman"/>
          <w:sz w:val="28"/>
        </w:rPr>
        <w:t>Геолокационные</w:t>
      </w:r>
      <w:proofErr w:type="spellEnd"/>
      <w:r>
        <w:rPr>
          <w:rFonts w:ascii="Times New Roman" w:hAnsi="Times New Roman"/>
          <w:sz w:val="28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>
        <w:rPr>
          <w:rFonts w:ascii="Times New Roman" w:hAnsi="Times New Roman"/>
          <w:sz w:val="28"/>
        </w:rPr>
        <w:t>интернет-торговля</w:t>
      </w:r>
      <w:proofErr w:type="spellEnd"/>
      <w:r>
        <w:rPr>
          <w:rFonts w:ascii="Times New Roman" w:hAnsi="Times New Roman"/>
          <w:sz w:val="28"/>
        </w:rPr>
        <w:t>, бронирование билетов, гостиниц.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Государст</w:t>
      </w:r>
      <w:r>
        <w:rPr>
          <w:rFonts w:ascii="Times New Roman" w:hAnsi="Times New Roman"/>
          <w:sz w:val="28"/>
        </w:rPr>
        <w:t xml:space="preserve">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Техноген</w:t>
      </w:r>
      <w:r>
        <w:rPr>
          <w:rFonts w:ascii="Times New Roman" w:hAnsi="Times New Roman"/>
          <w:sz w:val="28"/>
        </w:rPr>
        <w:t>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</w:t>
      </w:r>
      <w:r>
        <w:rPr>
          <w:rFonts w:ascii="Times New Roman" w:hAnsi="Times New Roman"/>
          <w:sz w:val="28"/>
        </w:rPr>
        <w:t>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</w:t>
      </w:r>
      <w:r>
        <w:rPr>
          <w:rFonts w:ascii="Times New Roman" w:hAnsi="Times New Roman"/>
          <w:sz w:val="28"/>
        </w:rPr>
        <w:t xml:space="preserve">ьбы с ним. Антивирусные программы. Организация личного архива информации. Резервное копирование. Парольная защита архива.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Теоре</w:t>
      </w:r>
      <w:r>
        <w:rPr>
          <w:rFonts w:ascii="Times New Roman" w:hAnsi="Times New Roman"/>
          <w:b/>
          <w:sz w:val="28"/>
        </w:rPr>
        <w:t>тические основы информатики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Представление результатов моделирования в виде, удобном для восприятия человеком. Графическое пр</w:t>
      </w:r>
      <w:r>
        <w:rPr>
          <w:rFonts w:ascii="Times New Roman" w:hAnsi="Times New Roman"/>
          <w:sz w:val="28"/>
        </w:rPr>
        <w:t>едставление данных (схемы, таблицы, графики).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</w:t>
      </w:r>
      <w:r>
        <w:rPr>
          <w:rFonts w:ascii="Times New Roman" w:hAnsi="Times New Roman"/>
          <w:sz w:val="28"/>
        </w:rPr>
        <w:t xml:space="preserve">тированного ациклического графа).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Использование графов и деревьев при опис</w:t>
      </w:r>
      <w:r>
        <w:rPr>
          <w:rFonts w:ascii="Times New Roman" w:hAnsi="Times New Roman"/>
          <w:sz w:val="28"/>
        </w:rPr>
        <w:t>ании объектов и процессов окружающего мира.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Алгоритмы и программирование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</w:t>
      </w:r>
      <w:r>
        <w:rPr>
          <w:rFonts w:ascii="Times New Roman" w:hAnsi="Times New Roman"/>
          <w:sz w:val="28"/>
        </w:rPr>
        <w:t>емый результат.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Этапы решения задач на компьютере. Язык программирования (Паскаль, 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 xml:space="preserve">, C++, C#). Основные конструкции языка программирования. Типы данных: целочисленные, вещественные, символьные, логические. Ветвления. Составные условия. Циклы с </w:t>
      </w:r>
      <w:r>
        <w:rPr>
          <w:rFonts w:ascii="Times New Roman" w:hAnsi="Times New Roman"/>
          <w:sz w:val="28"/>
        </w:rPr>
        <w:t>условием. Циклы по переменной. Использование таблиц трассировки.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</w:t>
      </w:r>
      <w:r>
        <w:rPr>
          <w:rFonts w:ascii="Times New Roman" w:hAnsi="Times New Roman"/>
          <w:sz w:val="28"/>
        </w:rPr>
        <w:t>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Обработка символьн</w:t>
      </w:r>
      <w:r>
        <w:rPr>
          <w:rFonts w:ascii="Times New Roman" w:hAnsi="Times New Roman"/>
          <w:sz w:val="28"/>
        </w:rPr>
        <w:t xml:space="preserve">ых данных. Встроенные функции языка программирования для обработки символьных строк.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</w:t>
      </w:r>
      <w:r>
        <w:rPr>
          <w:rFonts w:ascii="Times New Roman" w:hAnsi="Times New Roman"/>
          <w:sz w:val="28"/>
        </w:rPr>
        <w:t xml:space="preserve">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Сор</w:t>
      </w:r>
      <w:r>
        <w:rPr>
          <w:rFonts w:ascii="Times New Roman" w:hAnsi="Times New Roman"/>
          <w:sz w:val="28"/>
        </w:rPr>
        <w:t xml:space="preserve">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Информационные технологии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</w:t>
      </w:r>
      <w:r>
        <w:rPr>
          <w:rFonts w:ascii="Times New Roman" w:hAnsi="Times New Roman"/>
          <w:sz w:val="28"/>
        </w:rPr>
        <w:t xml:space="preserve">азование данных, визуализация данных, интерпретация результатов.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Компьютерно-математические модели. Этапы компьютерно-ма</w:t>
      </w:r>
      <w:r>
        <w:rPr>
          <w:rFonts w:ascii="Times New Roman" w:hAnsi="Times New Roman"/>
          <w:sz w:val="28"/>
        </w:rPr>
        <w:t xml:space="preserve">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Численное решение уравнений с помощью подбора параметра.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Табличные (реляционные) базы данных. Таблица – пр</w:t>
      </w:r>
      <w:r>
        <w:rPr>
          <w:rFonts w:ascii="Times New Roman" w:hAnsi="Times New Roman"/>
          <w:sz w:val="28"/>
        </w:rPr>
        <w:t>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Многотабл</w:t>
      </w:r>
      <w:r>
        <w:rPr>
          <w:rFonts w:ascii="Times New Roman" w:hAnsi="Times New Roman"/>
          <w:sz w:val="28"/>
        </w:rPr>
        <w:t>ичные базы данных. Типы связей между таблицами. Запросы к многотабличным базам данных.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</w:t>
      </w:r>
      <w:r>
        <w:rPr>
          <w:rFonts w:ascii="Times New Roman" w:hAnsi="Times New Roman"/>
          <w:sz w:val="28"/>
        </w:rPr>
        <w:t>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</w:t>
      </w:r>
      <w:r>
        <w:rPr>
          <w:rFonts w:ascii="Times New Roman" w:hAnsi="Times New Roman"/>
          <w:sz w:val="28"/>
        </w:rPr>
        <w:t>.</w:t>
      </w:r>
    </w:p>
    <w:p w:rsidR="00812B45" w:rsidRDefault="00812B45">
      <w:pPr>
        <w:sectPr w:rsidR="00812B45">
          <w:pgSz w:w="11906" w:h="16383"/>
          <w:pgMar w:top="1134" w:right="850" w:bottom="1134" w:left="1701" w:header="720" w:footer="720" w:gutter="0"/>
          <w:cols w:space="720"/>
        </w:sectPr>
      </w:pPr>
    </w:p>
    <w:p w:rsidR="00812B45" w:rsidRDefault="009519AF">
      <w:pPr>
        <w:spacing w:after="0"/>
        <w:ind w:left="120"/>
        <w:jc w:val="both"/>
      </w:pPr>
      <w:bookmarkStart w:id="5" w:name="block-21154604"/>
      <w:bookmarkEnd w:id="4"/>
      <w:r>
        <w:rPr>
          <w:rFonts w:ascii="Times New Roman" w:hAnsi="Times New Roman"/>
          <w:b/>
          <w:sz w:val="28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Личностные результаты отражают готовность и способность обучающихся руководствоваться сформированной внутренней</w:t>
      </w:r>
      <w:r>
        <w:rPr>
          <w:rFonts w:ascii="Times New Roman" w:hAnsi="Times New Roman"/>
          <w:sz w:val="28"/>
        </w:rPr>
        <w:t xml:space="preserve">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</w:t>
      </w:r>
      <w:r>
        <w:rPr>
          <w:rFonts w:ascii="Times New Roman" w:hAnsi="Times New Roman"/>
          <w:sz w:val="28"/>
        </w:rPr>
        <w:t xml:space="preserve">аправлений воспитательной деятельности. В результате изучения информатики на уровне среднего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обучающегося будут сформированы следующие личностные результаты: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гражданского воспитания: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своих конституционных прав и обязаннос</w:t>
      </w:r>
      <w:r>
        <w:rPr>
          <w:rFonts w:ascii="Times New Roman" w:hAnsi="Times New Roman"/>
          <w:sz w:val="28"/>
        </w:rPr>
        <w:t>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</w:t>
      </w:r>
      <w:r>
        <w:rPr>
          <w:rFonts w:ascii="Times New Roman" w:hAnsi="Times New Roman"/>
          <w:sz w:val="28"/>
        </w:rPr>
        <w:t>ьным признакам в виртуальном пространстве;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патриотического воспитания: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3) </w:t>
      </w:r>
      <w:r>
        <w:rPr>
          <w:rFonts w:ascii="Times New Roman" w:hAnsi="Times New Roman"/>
          <w:b/>
          <w:sz w:val="28"/>
        </w:rPr>
        <w:t>духовно-нравственного воспитания:</w:t>
      </w:r>
    </w:p>
    <w:p w:rsidR="00812B45" w:rsidRDefault="009519AF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нравственного сознания, этического поведения;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4) эстетич</w:t>
      </w:r>
      <w:r>
        <w:rPr>
          <w:rFonts w:ascii="Times New Roman" w:hAnsi="Times New Roman"/>
          <w:b/>
          <w:sz w:val="28"/>
        </w:rPr>
        <w:t>еского воспитания: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эстетическое отношение к миру, включая эстетику научного и технического творчества;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5) физического воспитания:</w:t>
      </w:r>
    </w:p>
    <w:p w:rsidR="00812B45" w:rsidRDefault="009519AF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lastRenderedPageBreak/>
        <w:t>сформиро</w:t>
      </w:r>
      <w:r>
        <w:rPr>
          <w:rFonts w:ascii="Times New Roman" w:hAnsi="Times New Roman"/>
          <w:sz w:val="28"/>
        </w:rPr>
        <w:t>ванность</w:t>
      </w:r>
      <w:proofErr w:type="spellEnd"/>
      <w:r>
        <w:rPr>
          <w:rFonts w:ascii="Times New Roman" w:hAnsi="Times New Roman"/>
          <w:sz w:val="28"/>
        </w:rPr>
        <w:t xml:space="preserve">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6) трудового воспитания: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интерес к сферам профессиональной деятельности, связанным с информатикой, программирование</w:t>
      </w:r>
      <w:r>
        <w:rPr>
          <w:rFonts w:ascii="Times New Roman" w:hAnsi="Times New Roman"/>
          <w:sz w:val="28"/>
        </w:rPr>
        <w:t>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и способность к образованию и самообразова</w:t>
      </w:r>
      <w:r>
        <w:rPr>
          <w:rFonts w:ascii="Times New Roman" w:hAnsi="Times New Roman"/>
          <w:sz w:val="28"/>
        </w:rPr>
        <w:t>нию на протяжении всей жизни;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7) экологического воспитания: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8) ценности научного познания:</w:t>
      </w:r>
    </w:p>
    <w:p w:rsidR="00812B45" w:rsidRDefault="009519AF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</w:t>
      </w:r>
      <w:r>
        <w:rPr>
          <w:rFonts w:ascii="Times New Roman" w:hAnsi="Times New Roman"/>
          <w:sz w:val="28"/>
        </w:rPr>
        <w:t>ть</w:t>
      </w:r>
      <w:proofErr w:type="spellEnd"/>
      <w:r>
        <w:rPr>
          <w:rFonts w:ascii="Times New Roman" w:hAnsi="Times New Roman"/>
          <w:sz w:val="28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</w:t>
      </w:r>
      <w:r>
        <w:rPr>
          <w:rFonts w:ascii="Times New Roman" w:hAnsi="Times New Roman"/>
          <w:sz w:val="28"/>
        </w:rPr>
        <w:t>цифровой трансформации многих сфер жизни современного общества;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процессе достижения личностных результатов освоения про</w:t>
      </w:r>
      <w:r>
        <w:rPr>
          <w:rFonts w:ascii="Times New Roman" w:hAnsi="Times New Roman"/>
          <w:sz w:val="28"/>
        </w:rPr>
        <w:t xml:space="preserve">граммы по информатике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обучающихся совершенствуется эмоциональный интеллект, предполагающий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>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</w:t>
      </w:r>
      <w:r>
        <w:rPr>
          <w:rFonts w:ascii="Times New Roman" w:hAnsi="Times New Roman"/>
          <w:sz w:val="28"/>
        </w:rPr>
        <w:t>ениям и проявлять гибкость, быть открытым новому;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812B45" w:rsidRDefault="009519AF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lastRenderedPageBreak/>
        <w:t>эмпатии</w:t>
      </w:r>
      <w:proofErr w:type="spellEnd"/>
      <w:r>
        <w:rPr>
          <w:rFonts w:ascii="Times New Roman" w:hAnsi="Times New Roman"/>
          <w:sz w:val="28"/>
        </w:rPr>
        <w:t>, включающей способность понимать эмоциональное сос</w:t>
      </w:r>
      <w:r>
        <w:rPr>
          <w:rFonts w:ascii="Times New Roman" w:hAnsi="Times New Roman"/>
          <w:sz w:val="28"/>
        </w:rPr>
        <w:t>тояние других, учитывать его при осуществлении коммуникации, способность к сочувствию и сопереживанию;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</w:t>
      </w:r>
      <w:r>
        <w:rPr>
          <w:rFonts w:ascii="Times New Roman" w:hAnsi="Times New Roman"/>
          <w:b/>
          <w:sz w:val="28"/>
        </w:rPr>
        <w:t>ЕЗУЛЬТАТЫ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</w:t>
      </w:r>
      <w:r>
        <w:rPr>
          <w:rFonts w:ascii="Times New Roman" w:hAnsi="Times New Roman"/>
          <w:sz w:val="28"/>
        </w:rPr>
        <w:t xml:space="preserve">тивные универсальные учебные действия, регулятивные универсальные учебные действия, совместная деятельность. 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базовые логические действия: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формулировать и актуализировать проблему, рассматри</w:t>
      </w:r>
      <w:r>
        <w:rPr>
          <w:rFonts w:ascii="Times New Roman" w:hAnsi="Times New Roman"/>
          <w:sz w:val="28"/>
        </w:rPr>
        <w:t xml:space="preserve">вать её всесторонне;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существенный признак или основания для сравнения, классификации и обобщения;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цели деятельности, задавать параметры и критерии их достижения;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выявлять закономерности и противоречия в рассматриваемых явлениях;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координировать и выполнять работу</w:t>
      </w:r>
      <w:r>
        <w:rPr>
          <w:rFonts w:ascii="Times New Roman" w:hAnsi="Times New Roman"/>
          <w:sz w:val="28"/>
        </w:rPr>
        <w:t xml:space="preserve"> в условиях реального, виртуального и комбинированного взаимодействия;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развивать креативное мышление при решении жизненных проблем.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базовые исследовательские действия: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навыками учебно-исследовательской и проектной деятельности, навыками разрешен</w:t>
      </w:r>
      <w:r>
        <w:rPr>
          <w:rFonts w:ascii="Times New Roman" w:hAnsi="Times New Roman"/>
          <w:sz w:val="28"/>
        </w:rPr>
        <w:t xml:space="preserve">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овладеть видами деятельности по получению нового знания, его интерпретации, преобразованию и применению в различных</w:t>
      </w:r>
      <w:r>
        <w:rPr>
          <w:rFonts w:ascii="Times New Roman" w:hAnsi="Times New Roman"/>
          <w:sz w:val="28"/>
        </w:rPr>
        <w:t xml:space="preserve"> учебных ситуациях, в том числе при создании учебных и социальных проектов;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научного типа мышления, владение научной терминологией, ключевыми понятиями и методами;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ставить и формулировать собственные задачи в образовательной деятельности и жи</w:t>
      </w:r>
      <w:r>
        <w:rPr>
          <w:rFonts w:ascii="Times New Roman" w:hAnsi="Times New Roman"/>
          <w:sz w:val="28"/>
        </w:rPr>
        <w:t>зненных ситуациях;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анализировать полученные в ходе решения задачи </w:t>
      </w:r>
      <w:r>
        <w:rPr>
          <w:rFonts w:ascii="Times New Roman" w:hAnsi="Times New Roman"/>
          <w:sz w:val="28"/>
        </w:rPr>
        <w:t>результаты, критически оценивать их достоверность, прогнозировать изменение в новых условиях;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новым ситуациям, оценивать приобретённый опыт;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переносить знания в познавательную и практическую области жизнедеятельности;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интегрировать знания из разных предметных областей;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выдвигать новые идеи, предлагать оригинальные подходы и решения, ставить проблемы и задачи, допускающие альтернативные решения</w:t>
      </w:r>
      <w:r>
        <w:rPr>
          <w:rFonts w:ascii="Times New Roman" w:hAnsi="Times New Roman"/>
          <w:sz w:val="28"/>
        </w:rPr>
        <w:t>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работа с информацией: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создавать тексты в различных форматах с </w:t>
      </w:r>
      <w:r>
        <w:rPr>
          <w:rFonts w:ascii="Times New Roman" w:hAnsi="Times New Roman"/>
          <w:sz w:val="28"/>
        </w:rPr>
        <w:t>учётом назначения информации и целевой аудитории, выбирая оптимальную форму представления и визуализации;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средства информационных и коммун</w:t>
      </w:r>
      <w:r>
        <w:rPr>
          <w:rFonts w:ascii="Times New Roman" w:hAnsi="Times New Roman"/>
          <w:sz w:val="28"/>
        </w:rPr>
        <w:t>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навыками распоз</w:t>
      </w:r>
      <w:r>
        <w:rPr>
          <w:rFonts w:ascii="Times New Roman" w:hAnsi="Times New Roman"/>
          <w:sz w:val="28"/>
        </w:rPr>
        <w:t>навания и защиты информации, информационной безопасности личности.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Коммуникативные универсальные учебные действия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общение: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коммуникации во всех сферах жизни;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невербальные средства общения, понимать значение социальных знаков,</w:t>
      </w:r>
      <w:r>
        <w:rPr>
          <w:rFonts w:ascii="Times New Roman" w:hAnsi="Times New Roman"/>
          <w:sz w:val="28"/>
        </w:rPr>
        <w:t xml:space="preserve"> распознавать предпосылки конфликтных ситуаций и уметь смягчать конфликты;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способами общения и взаимодействия, аргументированно вести диалог;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развёрнуто и логично излагать свою точку зрения.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совместная деятельность: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понимать и </w:t>
      </w:r>
      <w:r>
        <w:rPr>
          <w:rFonts w:ascii="Times New Roman" w:hAnsi="Times New Roman"/>
          <w:sz w:val="28"/>
        </w:rPr>
        <w:t>использовать преимущества командной и индивидуальной работы;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цели совместной деятельности, организовывать и координировать действия п</w:t>
      </w:r>
      <w:r>
        <w:rPr>
          <w:rFonts w:ascii="Times New Roman" w:hAnsi="Times New Roman"/>
          <w:sz w:val="28"/>
        </w:rPr>
        <w:t>о её достижению: составлять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 действий, распределять роли с учётом мнений участников, обсуждать результаты совместной работы;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предлагать новые про</w:t>
      </w:r>
      <w:r>
        <w:rPr>
          <w:rFonts w:ascii="Times New Roman" w:hAnsi="Times New Roman"/>
          <w:sz w:val="28"/>
        </w:rPr>
        <w:t>екты, оценивать идеи с позиции новизны, оригинальности, практической значимости;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универсальные учебные действия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</w:t>
      </w:r>
      <w:r>
        <w:rPr>
          <w:rFonts w:ascii="Times New Roman" w:hAnsi="Times New Roman"/>
          <w:b/>
          <w:sz w:val="28"/>
        </w:rPr>
        <w:t xml:space="preserve"> самоорганизация: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план решения проблемы с учётом имеющихс</w:t>
      </w:r>
      <w:r>
        <w:rPr>
          <w:rFonts w:ascii="Times New Roman" w:hAnsi="Times New Roman"/>
          <w:sz w:val="28"/>
        </w:rPr>
        <w:t>я ресурсов, собственных возможностей и предпочтений;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новым ситуациям;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расширять рамки учебного предмета на основе личных предпочтений;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делать осознанный выбор, аргументировать его, брать ответственность за решение;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оценивать приобретённый опы</w:t>
      </w:r>
      <w:r>
        <w:rPr>
          <w:rFonts w:ascii="Times New Roman" w:hAnsi="Times New Roman"/>
          <w:sz w:val="28"/>
        </w:rPr>
        <w:t>т;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самоконтроль: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давать оценку новым ситуациям, вносить коррективы в деятельность, оценивать соответствие </w:t>
      </w:r>
      <w:r>
        <w:rPr>
          <w:rFonts w:ascii="Times New Roman" w:hAnsi="Times New Roman"/>
          <w:sz w:val="28"/>
        </w:rPr>
        <w:t xml:space="preserve">результатов целям;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риски и своевременно</w:t>
      </w:r>
      <w:r>
        <w:rPr>
          <w:rFonts w:ascii="Times New Roman" w:hAnsi="Times New Roman"/>
          <w:sz w:val="28"/>
        </w:rPr>
        <w:t xml:space="preserve"> принимать решения по их снижению;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мотивы и аргументы других при анализе результатов деятельности.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принятия себя и других: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себя, понимая свои недостатки и достоинства;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принимать мотивы и аргументы других при анализе результатов </w:t>
      </w:r>
      <w:r>
        <w:rPr>
          <w:rFonts w:ascii="Times New Roman" w:hAnsi="Times New Roman"/>
          <w:sz w:val="28"/>
        </w:rPr>
        <w:t>деятельности;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признавать своё право и право других на ошибку;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развивать способность понимать мир с позиции другого человека.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812B45" w:rsidRDefault="00812B45">
      <w:pPr>
        <w:spacing w:after="0"/>
        <w:ind w:left="120"/>
        <w:jc w:val="both"/>
      </w:pP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sz w:val="28"/>
        </w:rPr>
        <w:t>в 10 классе</w:t>
      </w:r>
      <w:r>
        <w:rPr>
          <w:rFonts w:ascii="Times New Roman" w:hAnsi="Times New Roman"/>
          <w:sz w:val="28"/>
        </w:rPr>
        <w:t xml:space="preserve"> обучающимися будут достигнуты следующие предметные результаты: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</w:t>
      </w:r>
      <w:r>
        <w:rPr>
          <w:rFonts w:ascii="Times New Roman" w:hAnsi="Times New Roman"/>
          <w:sz w:val="28"/>
        </w:rPr>
        <w:t>ный эффект», «информационная система», «система управления»;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характеризовать большие данные, приводить примеры источников их по</w:t>
      </w:r>
      <w:r>
        <w:rPr>
          <w:rFonts w:ascii="Times New Roman" w:hAnsi="Times New Roman"/>
          <w:sz w:val="28"/>
        </w:rPr>
        <w:t>лучения и направления использования;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 владение навыками работы с операционными системами, основными вид</w:t>
      </w:r>
      <w:r>
        <w:rPr>
          <w:rFonts w:ascii="Times New Roman" w:hAnsi="Times New Roman"/>
          <w:sz w:val="28"/>
        </w:rPr>
        <w:t xml:space="preserve">ами программного обеспечения для решения учебных задач по выбранной специализации;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</w:t>
      </w:r>
      <w:r>
        <w:rPr>
          <w:rFonts w:ascii="Times New Roman" w:hAnsi="Times New Roman"/>
          <w:sz w:val="28"/>
        </w:rPr>
        <w:t>ых программ, баз данных и материалов, размещённых в сети Интернет;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</w:t>
      </w:r>
      <w:r>
        <w:rPr>
          <w:rFonts w:ascii="Times New Roman" w:hAnsi="Times New Roman"/>
          <w:sz w:val="28"/>
        </w:rPr>
        <w:t>ования логических выражений, используя законы алгебры логики;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процессе изучения курса и</w:t>
      </w:r>
      <w:r>
        <w:rPr>
          <w:rFonts w:ascii="Times New Roman" w:hAnsi="Times New Roman"/>
          <w:sz w:val="28"/>
        </w:rPr>
        <w:t xml:space="preserve">нформатики базового уровня </w:t>
      </w:r>
      <w:r>
        <w:rPr>
          <w:rFonts w:ascii="Times New Roman" w:hAnsi="Times New Roman"/>
          <w:b/>
          <w:i/>
          <w:sz w:val="28"/>
        </w:rPr>
        <w:t>в 11 классе</w:t>
      </w:r>
      <w:r>
        <w:rPr>
          <w:rFonts w:ascii="Times New Roman" w:hAnsi="Times New Roman"/>
          <w:sz w:val="28"/>
        </w:rPr>
        <w:t xml:space="preserve"> обучающимися будут достигнуты следующие предметные результаты: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наличие представлений о компьютерных сетях и их роли в современном мире, об общих принципах разработки и функционирования </w:t>
      </w:r>
      <w:proofErr w:type="gramStart"/>
      <w:r>
        <w:rPr>
          <w:rFonts w:ascii="Times New Roman" w:hAnsi="Times New Roman"/>
          <w:sz w:val="28"/>
        </w:rPr>
        <w:t>интернет-приложений</w:t>
      </w:r>
      <w:proofErr w:type="gramEnd"/>
      <w:r>
        <w:rPr>
          <w:rFonts w:ascii="Times New Roman" w:hAnsi="Times New Roman"/>
          <w:sz w:val="28"/>
        </w:rPr>
        <w:t>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у</w:t>
      </w:r>
      <w:r>
        <w:rPr>
          <w:rFonts w:ascii="Times New Roman" w:hAnsi="Times New Roman"/>
          <w:sz w:val="28"/>
        </w:rPr>
        <w:t>гроз информационной безопасности, использование методов и сре</w:t>
      </w:r>
      <w:proofErr w:type="gramStart"/>
      <w:r>
        <w:rPr>
          <w:rFonts w:ascii="Times New Roman" w:hAnsi="Times New Roman"/>
          <w:sz w:val="28"/>
        </w:rPr>
        <w:t>дств пр</w:t>
      </w:r>
      <w:proofErr w:type="gramEnd"/>
      <w:r>
        <w:rPr>
          <w:rFonts w:ascii="Times New Roman" w:hAnsi="Times New Roman"/>
          <w:sz w:val="28"/>
        </w:rPr>
        <w:t>отиводействия этим угрозам, соблюдение мер безопасности, предотвращающих незаконное распространение персональных данных;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владение теоретическим аппаратом, позволяющим определять кратчайший</w:t>
      </w:r>
      <w:r>
        <w:rPr>
          <w:rFonts w:ascii="Times New Roman" w:hAnsi="Times New Roman"/>
          <w:sz w:val="28"/>
        </w:rPr>
        <w:t xml:space="preserve"> путь во взвешенном графе и количество путей между вершинами ориентированного ациклического графа;</w:t>
      </w:r>
    </w:p>
    <w:p w:rsidR="00812B45" w:rsidRDefault="009519AF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</w:t>
      </w:r>
      <w:r>
        <w:rPr>
          <w:rFonts w:ascii="Times New Roman" w:hAnsi="Times New Roman"/>
          <w:sz w:val="28"/>
        </w:rPr>
        <w:t xml:space="preserve">ном для изучения универсальном языке программирования высокого уровня (Паскаль, 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>, C++, C#),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</w:t>
      </w:r>
      <w:r>
        <w:rPr>
          <w:rFonts w:ascii="Times New Roman" w:hAnsi="Times New Roman"/>
          <w:sz w:val="28"/>
        </w:rPr>
        <w:t xml:space="preserve">х циклы, </w:t>
      </w:r>
      <w:proofErr w:type="spellStart"/>
      <w:r>
        <w:rPr>
          <w:rFonts w:ascii="Times New Roman" w:hAnsi="Times New Roman"/>
          <w:sz w:val="28"/>
        </w:rPr>
        <w:t>ветвленияи</w:t>
      </w:r>
      <w:proofErr w:type="spellEnd"/>
      <w:r>
        <w:rPr>
          <w:rFonts w:ascii="Times New Roman" w:hAnsi="Times New Roman"/>
          <w:sz w:val="28"/>
        </w:rPr>
        <w:t xml:space="preserve"> подпрограммы, при заданных </w:t>
      </w:r>
      <w:r>
        <w:rPr>
          <w:rFonts w:ascii="Times New Roman" w:hAnsi="Times New Roman"/>
          <w:sz w:val="28"/>
        </w:rPr>
        <w:lastRenderedPageBreak/>
        <w:t>исходных данных, модифицировать готовые программы для</w:t>
      </w:r>
      <w:proofErr w:type="gramEnd"/>
      <w:r>
        <w:rPr>
          <w:rFonts w:ascii="Times New Roman" w:hAnsi="Times New Roman"/>
          <w:sz w:val="28"/>
        </w:rPr>
        <w:t xml:space="preserve"> решения новых задач, использовать их в своих программах в качестве подпрограмм (процедур, функций);</w:t>
      </w:r>
    </w:p>
    <w:p w:rsidR="00812B45" w:rsidRDefault="009519AF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умение реализовывать на выбранном для изучения языке пр</w:t>
      </w:r>
      <w:r>
        <w:rPr>
          <w:rFonts w:ascii="Times New Roman" w:hAnsi="Times New Roman"/>
          <w:sz w:val="28"/>
        </w:rPr>
        <w:t xml:space="preserve">ограммирования высокого уровня (Паскаль, 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>, C++, C#)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</w:t>
      </w:r>
      <w:r>
        <w:rPr>
          <w:rFonts w:ascii="Times New Roman" w:hAnsi="Times New Roman"/>
          <w:sz w:val="28"/>
        </w:rPr>
        <w:t>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</w:t>
      </w:r>
      <w:proofErr w:type="gramEnd"/>
      <w:r>
        <w:rPr>
          <w:rFonts w:ascii="Times New Roman" w:hAnsi="Times New Roman"/>
          <w:sz w:val="28"/>
        </w:rPr>
        <w:t xml:space="preserve"> элементов, количества эл</w:t>
      </w:r>
      <w:r>
        <w:rPr>
          <w:rFonts w:ascii="Times New Roman" w:hAnsi="Times New Roman"/>
          <w:sz w:val="28"/>
        </w:rPr>
        <w:t>ементов, удовлетворяющих заданному условию), сортировку элементов массива;</w:t>
      </w:r>
    </w:p>
    <w:p w:rsidR="00812B45" w:rsidRDefault="009519AF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</w:t>
      </w:r>
      <w:r>
        <w:rPr>
          <w:rFonts w:ascii="Times New Roman" w:hAnsi="Times New Roman"/>
          <w:sz w:val="28"/>
        </w:rPr>
        <w:t>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  <w:proofErr w:type="gramEnd"/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</w:t>
      </w:r>
      <w:r>
        <w:rPr>
          <w:rFonts w:ascii="Times New Roman" w:hAnsi="Times New Roman"/>
          <w:sz w:val="28"/>
        </w:rPr>
        <w:t>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</w:t>
      </w:r>
      <w:r>
        <w:rPr>
          <w:rFonts w:ascii="Times New Roman" w:hAnsi="Times New Roman"/>
          <w:sz w:val="28"/>
        </w:rPr>
        <w:t>ять результаты моделирования в наглядном виде;</w:t>
      </w:r>
    </w:p>
    <w:p w:rsidR="00812B45" w:rsidRDefault="009519A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</w:t>
      </w:r>
      <w:r>
        <w:rPr>
          <w:rFonts w:ascii="Times New Roman" w:hAnsi="Times New Roman"/>
          <w:sz w:val="28"/>
        </w:rPr>
        <w:t>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812B45" w:rsidRDefault="00812B45">
      <w:pPr>
        <w:sectPr w:rsidR="00812B45">
          <w:pgSz w:w="11906" w:h="16383"/>
          <w:pgMar w:top="1134" w:right="850" w:bottom="1134" w:left="1701" w:header="720" w:footer="720" w:gutter="0"/>
          <w:cols w:space="720"/>
        </w:sectPr>
      </w:pPr>
    </w:p>
    <w:p w:rsidR="00812B45" w:rsidRDefault="009519AF">
      <w:pPr>
        <w:spacing w:after="0"/>
        <w:ind w:left="120"/>
      </w:pPr>
      <w:bookmarkStart w:id="6" w:name="block-21154602"/>
      <w:bookmarkEnd w:id="5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812B45" w:rsidRDefault="009519AF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10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2640"/>
        <w:gridCol w:w="1011"/>
        <w:gridCol w:w="1738"/>
        <w:gridCol w:w="1823"/>
        <w:gridCol w:w="2741"/>
      </w:tblGrid>
      <w:tr w:rsidR="00812B45">
        <w:trPr>
          <w:trHeight w:val="30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4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7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  <w:tr w:rsidR="00812B45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Цифровая грамотность</w:t>
            </w:r>
          </w:p>
        </w:tc>
      </w:tr>
      <w:tr w:rsidR="00812B45">
        <w:trPr>
          <w:trHeight w:val="163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Компьютер: аппаратное и программное обеспечение, файловая </w:t>
            </w:r>
            <w:r>
              <w:rPr>
                <w:rFonts w:ascii="Times New Roman" w:hAnsi="Times New Roman"/>
                <w:sz w:val="24"/>
              </w:rPr>
              <w:t>система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  <w:tr w:rsidR="00812B45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Теоретические основы информатики</w:t>
            </w:r>
          </w:p>
        </w:tc>
      </w:tr>
      <w:tr w:rsidR="00812B45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  <w:tr w:rsidR="00812B45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Информационные технологии</w:t>
            </w:r>
          </w:p>
        </w:tc>
      </w:tr>
      <w:tr w:rsidR="00812B45">
        <w:trPr>
          <w:trHeight w:val="23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  <w:tr w:rsidR="00812B45">
        <w:trPr>
          <w:trHeight w:val="555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</w:tbl>
    <w:p w:rsidR="00812B45" w:rsidRDefault="00812B45">
      <w:pPr>
        <w:sectPr w:rsidR="00812B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2B45" w:rsidRDefault="009519AF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11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2904"/>
        <w:gridCol w:w="985"/>
        <w:gridCol w:w="1709"/>
        <w:gridCol w:w="1796"/>
        <w:gridCol w:w="2670"/>
      </w:tblGrid>
      <w:tr w:rsidR="00812B45">
        <w:trPr>
          <w:trHeight w:val="30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70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  <w:tr w:rsidR="00812B45">
        <w:trPr>
          <w:trHeight w:val="300"/>
        </w:trPr>
        <w:tc>
          <w:tcPr>
            <w:tcW w:w="10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Цифровая грамотность</w:t>
            </w:r>
          </w:p>
        </w:tc>
      </w:tr>
      <w:tr w:rsidR="00812B45">
        <w:trPr>
          <w:trHeight w:val="82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sz w:val="24"/>
              </w:rPr>
              <w:t>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6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  <w:tr w:rsidR="00812B45">
        <w:trPr>
          <w:trHeight w:val="300"/>
        </w:trPr>
        <w:tc>
          <w:tcPr>
            <w:tcW w:w="10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Теоретические основы информатики</w:t>
            </w:r>
          </w:p>
        </w:tc>
      </w:tr>
      <w:tr w:rsidR="00812B45">
        <w:trPr>
          <w:trHeight w:val="5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  <w:tr w:rsidR="00812B45">
        <w:trPr>
          <w:trHeight w:val="300"/>
        </w:trPr>
        <w:tc>
          <w:tcPr>
            <w:tcW w:w="10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Алгоритмы и программирование</w:t>
            </w:r>
          </w:p>
        </w:tc>
      </w:tr>
      <w:tr w:rsidR="00812B45">
        <w:trPr>
          <w:trHeight w:val="82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6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  <w:tr w:rsidR="00812B45">
        <w:trPr>
          <w:trHeight w:val="300"/>
        </w:trPr>
        <w:tc>
          <w:tcPr>
            <w:tcW w:w="10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Информационные технологии</w:t>
            </w:r>
          </w:p>
        </w:tc>
      </w:tr>
      <w:tr w:rsidR="00812B45">
        <w:trPr>
          <w:trHeight w:val="5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Электронные таблицы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4.2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Базы данных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6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  <w:tr w:rsidR="00812B45">
        <w:trPr>
          <w:trHeight w:val="555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</w:tbl>
    <w:p w:rsidR="00812B45" w:rsidRDefault="00812B45">
      <w:pPr>
        <w:sectPr w:rsidR="00812B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2B45" w:rsidRDefault="00812B45">
      <w:pPr>
        <w:sectPr w:rsidR="00812B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2B45" w:rsidRDefault="009519AF">
      <w:pPr>
        <w:spacing w:after="0"/>
        <w:ind w:left="120"/>
      </w:pPr>
      <w:bookmarkStart w:id="7" w:name="block-21154600"/>
      <w:bookmarkEnd w:id="6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812B45" w:rsidRDefault="009519AF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10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"/>
        <w:gridCol w:w="3168"/>
        <w:gridCol w:w="814"/>
        <w:gridCol w:w="1509"/>
        <w:gridCol w:w="1610"/>
        <w:gridCol w:w="1239"/>
        <w:gridCol w:w="1957"/>
      </w:tblGrid>
      <w:tr w:rsidR="00812B45">
        <w:trPr>
          <w:trHeight w:val="300"/>
        </w:trPr>
        <w:tc>
          <w:tcPr>
            <w:tcW w:w="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795"/>
        </w:trPr>
        <w:tc>
          <w:tcPr>
            <w:tcW w:w="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  <w:tr w:rsidR="00812B45">
        <w:trPr>
          <w:trHeight w:val="163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02.09.2023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20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09.09.2023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Программное обеспечение компьютера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16.09.2023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Операции с файлами и папками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23.09.2023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прикладным программным обеспечением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30.09.2023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63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07.10.2023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Двоичное кодирование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14.10.2023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Подходы к измерению информации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21.10.2023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Информационные процессы. Передача и хранение информации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27.10.2023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Обработка информации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11.11.2023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Системы, компоненты систем и их взаимодействие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18.11.2023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Системы счисления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25.11.2023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63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Алгоритмы перевода чисел из P-</w:t>
            </w:r>
            <w:proofErr w:type="spellStart"/>
            <w:r>
              <w:rPr>
                <w:rFonts w:ascii="Times New Roman" w:hAnsi="Times New Roman"/>
                <w:sz w:val="24"/>
              </w:rPr>
              <w:t>ичной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системы счисления в </w:t>
            </w:r>
            <w:proofErr w:type="gramStart"/>
            <w:r>
              <w:rPr>
                <w:rFonts w:ascii="Times New Roman" w:hAnsi="Times New Roman"/>
                <w:sz w:val="24"/>
              </w:rPr>
              <w:t>десятичную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z w:val="24"/>
              </w:rPr>
              <w:t>обратно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02.12.2023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Двоичная, восьмеричная и шестнадцатеричная системы счисления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09.12.2023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операции в позиционных системах счисления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16.12.2023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36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Представление целых и вещественных чисел в памяти </w:t>
            </w:r>
            <w:r>
              <w:rPr>
                <w:rFonts w:ascii="Times New Roman" w:hAnsi="Times New Roman"/>
                <w:sz w:val="24"/>
              </w:rPr>
              <w:t>компьютера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23.12.2023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текстов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29.12.2023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изображений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13.01.2024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звука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20.01.2024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Высказывания. Логические операции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27.01.2024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36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Логические выражения. Таблицы</w:t>
            </w:r>
            <w:r>
              <w:rPr>
                <w:rFonts w:ascii="Times New Roman" w:hAnsi="Times New Roman"/>
                <w:sz w:val="24"/>
              </w:rPr>
              <w:t xml:space="preserve"> истинности логических выражений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03.02.2024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Логические операции и операции над множествами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10.02.2024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Законы алгебры логики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17.02.2024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простейших логических уравнений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24.02.2024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90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Логические </w:t>
            </w:r>
            <w:r>
              <w:rPr>
                <w:rFonts w:ascii="Times New Roman" w:hAnsi="Times New Roman"/>
                <w:sz w:val="24"/>
              </w:rPr>
              <w:t>функции. Построение логического выражения с данной таблицей истинности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02.03.2024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Логические элементы компьютера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09.03.2024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36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"Теоретические основы информатики"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16.03.2024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Текстовый </w:t>
            </w:r>
            <w:r>
              <w:rPr>
                <w:rFonts w:ascii="Times New Roman" w:hAnsi="Times New Roman"/>
                <w:sz w:val="24"/>
              </w:rPr>
              <w:t>процессор и его базовые возможности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06.04.2024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63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Коллективная работа с документом. Правила оформления реферата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13.04.2024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Растровая графика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20.04.2024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Векторная графика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27.04.2024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87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Создание и преобразование </w:t>
            </w:r>
            <w:r>
              <w:rPr>
                <w:rFonts w:ascii="Times New Roman" w:hAnsi="Times New Roman"/>
                <w:sz w:val="24"/>
              </w:rPr>
              <w:t>аудиовизуальных объектов. Компьютерные презентации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04.05.2024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Принципы построения и редактирования трёхмерных моделей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11.05.2024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217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18.05.2024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</w:tbl>
    <w:p w:rsidR="00812B45" w:rsidRDefault="00812B45">
      <w:pPr>
        <w:sectPr w:rsidR="00812B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2B45" w:rsidRDefault="009519AF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11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3344"/>
        <w:gridCol w:w="794"/>
        <w:gridCol w:w="1487"/>
        <w:gridCol w:w="1589"/>
        <w:gridCol w:w="1223"/>
        <w:gridCol w:w="1935"/>
      </w:tblGrid>
      <w:tr w:rsidR="00812B45">
        <w:trPr>
          <w:trHeight w:val="300"/>
        </w:trPr>
        <w:tc>
          <w:tcPr>
            <w:tcW w:w="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3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795"/>
        </w:trPr>
        <w:tc>
          <w:tcPr>
            <w:tcW w:w="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  <w:tc>
          <w:tcPr>
            <w:tcW w:w="3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12B45" w:rsidRDefault="00812B45">
            <w:pPr>
              <w:spacing w:after="0"/>
              <w:ind w:left="135"/>
            </w:pP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  <w:tr w:rsidR="00812B45">
        <w:trPr>
          <w:trHeight w:val="271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04.09.2023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24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Веб-сайт. Веб-страница. Взаимодействие браузера с веб-сервером. Динамические страницы.</w:t>
            </w:r>
            <w:r>
              <w:rPr>
                <w:rFonts w:ascii="Times New Roman" w:hAnsi="Times New Roman"/>
                <w:sz w:val="24"/>
              </w:rPr>
              <w:t xml:space="preserve"> Разработка </w:t>
            </w:r>
            <w:proofErr w:type="gramStart"/>
            <w:r>
              <w:rPr>
                <w:rFonts w:ascii="Times New Roman" w:hAnsi="Times New Roman"/>
                <w:sz w:val="24"/>
              </w:rPr>
              <w:t>интернет-приложений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(сайтов). Сетевое хранение данных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11.09.2023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Виды деятельности в сети Интернет. Сервисы </w:t>
            </w:r>
            <w:r>
              <w:rPr>
                <w:rFonts w:ascii="Times New Roman" w:hAnsi="Times New Roman"/>
                <w:sz w:val="24"/>
              </w:rPr>
              <w:lastRenderedPageBreak/>
              <w:t>Интернета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18.09.20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Сетевой этикет. Проблема подлинности полученной информации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25.09.2023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65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Государственные электронные сервисы и услуги. Открытые образовательные ресурсы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02.10.2023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90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Техногенные и экономические угрозы, связанные с использованием ИКТ. Защита информации и информационная безопасность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09.10.2023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Вредоносное </w:t>
            </w:r>
            <w:r>
              <w:rPr>
                <w:rFonts w:ascii="Times New Roman" w:hAnsi="Times New Roman"/>
                <w:sz w:val="24"/>
              </w:rPr>
              <w:t>программное обеспечение и способы борьбы с ним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16.10.2023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90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23.10.2023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06.11.2023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13.11.2023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Деревья. Дискретные игры двух игроков с полной информацией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20.11.2023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63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Использование графов и деревьев при описании объектов и </w:t>
            </w:r>
            <w:r>
              <w:rPr>
                <w:rFonts w:ascii="Times New Roman" w:hAnsi="Times New Roman"/>
                <w:sz w:val="24"/>
              </w:rPr>
              <w:t>процессов окружающего мира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27.11.2023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"Информационное моделирование"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04.12.2023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алгоритмов. Этапы решения задач на компьютере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11.12.2023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63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программирования. Основные конструкции</w:t>
            </w:r>
            <w:r>
              <w:rPr>
                <w:rFonts w:ascii="Times New Roman" w:hAnsi="Times New Roman"/>
                <w:sz w:val="24"/>
              </w:rPr>
              <w:t xml:space="preserve"> языка программирования. Типы данных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18.12.2023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Ветвления. Составные условия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25.12.2023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73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Циклы с условием. Циклы по переменной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08.01.2024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15.01.2024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63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22.01.2024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Обработка символьных данных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29.01.2024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Табличные величины (массивы)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05.02.2024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Сортировка одномерного массива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12.02.2024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30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Подпрограммы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19.02.2024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26.02.2024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данных. Основные задачи анализа данных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04.03.2024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Последовательность решения </w:t>
            </w:r>
            <w:r>
              <w:rPr>
                <w:rFonts w:ascii="Times New Roman" w:hAnsi="Times New Roman"/>
                <w:sz w:val="24"/>
              </w:rPr>
              <w:t>задач анализа данных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11.03.2024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данных с помощью электронных таблиц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18.03.2024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Компьютерно-математические модели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01.04.2024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готовой компьютерной моделью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08.04.2024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Численное решение </w:t>
            </w:r>
            <w:r>
              <w:rPr>
                <w:rFonts w:ascii="Times New Roman" w:hAnsi="Times New Roman"/>
                <w:sz w:val="24"/>
              </w:rPr>
              <w:t>уравнений с помощью подбора параметра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15.04.2024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Табличные (реляционные) базы данных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22.04.2024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Работа с готовой базой данных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29.04.2024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искусственного интеллекта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06.05.2024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150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Перспективы развития</w:t>
            </w:r>
            <w:r>
              <w:rPr>
                <w:rFonts w:ascii="Times New Roman" w:hAnsi="Times New Roman"/>
                <w:sz w:val="24"/>
              </w:rPr>
              <w:t xml:space="preserve"> компьютерных интеллектуальных систем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13.05.2024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>
            <w:pPr>
              <w:spacing w:after="0"/>
              <w:ind w:left="135"/>
            </w:pPr>
          </w:p>
        </w:tc>
      </w:tr>
      <w:tr w:rsidR="00812B45">
        <w:trPr>
          <w:trHeight w:val="555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9519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2B45" w:rsidRDefault="00812B45"/>
        </w:tc>
      </w:tr>
    </w:tbl>
    <w:p w:rsidR="00812B45" w:rsidRDefault="00812B45">
      <w:pPr>
        <w:sectPr w:rsidR="00812B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2B45" w:rsidRDefault="00812B45">
      <w:pPr>
        <w:sectPr w:rsidR="00812B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2B45" w:rsidRDefault="009519AF">
      <w:pPr>
        <w:spacing w:after="0"/>
        <w:ind w:left="120"/>
      </w:pPr>
      <w:bookmarkStart w:id="8" w:name="block-21154603"/>
      <w:bookmarkEnd w:id="7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812B45" w:rsidRDefault="009519AF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812B45" w:rsidRDefault="009519AF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812B45" w:rsidRDefault="009519AF">
      <w:pPr>
        <w:spacing w:after="0"/>
        <w:ind w:left="120"/>
      </w:pPr>
      <w:r>
        <w:rPr>
          <w:rFonts w:ascii="Times New Roman" w:hAnsi="Times New Roman"/>
          <w:sz w:val="28"/>
        </w:rPr>
        <w:t>​‌‌</w:t>
      </w:r>
    </w:p>
    <w:p w:rsidR="00812B45" w:rsidRDefault="009519AF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</w:p>
    <w:p w:rsidR="00812B45" w:rsidRDefault="009519AF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МЕТОДИЧЕСКИЕ </w:t>
      </w:r>
      <w:r>
        <w:rPr>
          <w:rFonts w:ascii="Times New Roman" w:hAnsi="Times New Roman"/>
          <w:b/>
          <w:sz w:val="28"/>
        </w:rPr>
        <w:t>МАТЕРИАЛЫ ДЛЯ УЧИТЕЛЯ</w:t>
      </w:r>
    </w:p>
    <w:p w:rsidR="00812B45" w:rsidRDefault="009519AF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812B45" w:rsidRDefault="00812B45">
      <w:pPr>
        <w:spacing w:after="0"/>
        <w:ind w:left="120"/>
      </w:pPr>
    </w:p>
    <w:p w:rsidR="00812B45" w:rsidRDefault="009519AF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812B45" w:rsidRDefault="009519AF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sz w:val="28"/>
        </w:rPr>
        <w:t>​</w:t>
      </w:r>
    </w:p>
    <w:p w:rsidR="00812B45" w:rsidRDefault="00812B45">
      <w:pPr>
        <w:sectPr w:rsidR="00812B45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812B45" w:rsidRDefault="00812B45"/>
    <w:sectPr w:rsidR="00812B4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12B45"/>
    <w:rsid w:val="00812B45"/>
    <w:rsid w:val="0095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  <w:link w:val="13"/>
  </w:style>
  <w:style w:type="paragraph" w:customStyle="1" w:styleId="13">
    <w:name w:val="Выделение1"/>
    <w:basedOn w:val="12"/>
    <w:link w:val="a3"/>
    <w:rPr>
      <w:i/>
    </w:rPr>
  </w:style>
  <w:style w:type="character" w:styleId="a3">
    <w:name w:val="Emphasis"/>
    <w:basedOn w:val="a0"/>
    <w:link w:val="13"/>
    <w:rPr>
      <w:i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styleId="a4">
    <w:name w:val="Normal Indent"/>
    <w:basedOn w:val="a"/>
    <w:link w:val="a5"/>
    <w:pPr>
      <w:ind w:left="720"/>
    </w:pPr>
  </w:style>
  <w:style w:type="character" w:customStyle="1" w:styleId="a5">
    <w:name w:val="Обычный отступ Знак"/>
    <w:basedOn w:val="1"/>
    <w:link w:val="a4"/>
  </w:style>
  <w:style w:type="paragraph" w:customStyle="1" w:styleId="14">
    <w:name w:val="Гиперссылка1"/>
    <w:basedOn w:val="12"/>
    <w:link w:val="a6"/>
    <w:rPr>
      <w:color w:val="0000FF" w:themeColor="hyperlink"/>
      <w:u w:val="single"/>
    </w:rPr>
  </w:style>
  <w:style w:type="character" w:styleId="a6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7">
    <w:name w:val="header"/>
    <w:basedOn w:val="a"/>
    <w:link w:val="a8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1"/>
    <w:link w:val="a7"/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a">
    <w:name w:val="Подзаголовок Знак"/>
    <w:basedOn w:val="1"/>
    <w:link w:val="a9"/>
    <w:rPr>
      <w:rFonts w:asciiTheme="majorHAnsi" w:hAnsiTheme="majorHAnsi"/>
      <w:i/>
      <w:color w:val="4F81BD" w:themeColor="accent1"/>
      <w:spacing w:val="15"/>
      <w:sz w:val="24"/>
    </w:rPr>
  </w:style>
  <w:style w:type="paragraph" w:styleId="ab">
    <w:name w:val="Title"/>
    <w:basedOn w:val="a"/>
    <w:next w:val="a"/>
    <w:link w:val="ac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c">
    <w:name w:val="Название Знак"/>
    <w:basedOn w:val="1"/>
    <w:link w:val="ab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paragraph" w:styleId="ad">
    <w:name w:val="caption"/>
    <w:basedOn w:val="a"/>
    <w:next w:val="a"/>
    <w:link w:val="ae"/>
    <w:pPr>
      <w:spacing w:line="240" w:lineRule="auto"/>
    </w:pPr>
    <w:rPr>
      <w:b/>
      <w:color w:val="4F81BD" w:themeColor="accent1"/>
      <w:sz w:val="18"/>
    </w:rPr>
  </w:style>
  <w:style w:type="character" w:customStyle="1" w:styleId="ae">
    <w:name w:val="Название объекта Знак"/>
    <w:basedOn w:val="1"/>
    <w:link w:val="ad"/>
    <w:rPr>
      <w:b/>
      <w:color w:val="4F81BD" w:themeColor="accent1"/>
      <w:sz w:val="18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95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51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5790</Words>
  <Characters>33006</Characters>
  <Application>Microsoft Office Word</Application>
  <DocSecurity>0</DocSecurity>
  <Lines>275</Lines>
  <Paragraphs>77</Paragraphs>
  <ScaleCrop>false</ScaleCrop>
  <Company/>
  <LinksUpToDate>false</LinksUpToDate>
  <CharactersWithSpaces>38719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Мадина Езаова</cp:lastModifiedBy>
  <cp:revision>2</cp:revision>
  <dcterms:created xsi:type="dcterms:W3CDTF">2023-10-31T04:58:00Z</dcterms:created>
  <dcterms:modified xsi:type="dcterms:W3CDTF">2023-10-31T05:00:00Z</dcterms:modified>
</cp:coreProperties>
</file>